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2F7" w:rsidRDefault="004E6B67">
      <w:r>
        <w:rPr>
          <w:rFonts w:ascii="Arial" w:hAnsi="Arial" w:cs="Arial"/>
          <w:color w:val="000000"/>
          <w:sz w:val="20"/>
          <w:szCs w:val="20"/>
          <w:shd w:val="clear" w:color="auto" w:fill="FFFFFF"/>
        </w:rPr>
        <w:t>The</w:t>
      </w:r>
      <w:r>
        <w:rPr>
          <w:rStyle w:val="apple-converted-space"/>
          <w:rFonts w:ascii="Arial" w:hAnsi="Arial" w:cs="Arial"/>
          <w:color w:val="000000"/>
          <w:sz w:val="20"/>
          <w:szCs w:val="20"/>
          <w:shd w:val="clear" w:color="auto" w:fill="FFFFFF"/>
        </w:rPr>
        <w:t> </w:t>
      </w:r>
      <w:proofErr w:type="spellStart"/>
      <w:r>
        <w:fldChar w:fldCharType="begin"/>
      </w:r>
      <w:r>
        <w:instrText xml:space="preserve"> HYPERLINK "http://en.wikipedia.org/wiki/Sepoy" \o "Sepoy" </w:instrText>
      </w:r>
      <w:r>
        <w:fldChar w:fldCharType="separate"/>
      </w:r>
      <w:r>
        <w:rPr>
          <w:rStyle w:val="Hyperlink"/>
          <w:rFonts w:ascii="Arial" w:hAnsi="Arial" w:cs="Arial"/>
          <w:color w:val="0B0080"/>
          <w:sz w:val="20"/>
          <w:szCs w:val="20"/>
          <w:u w:val="none"/>
          <w:shd w:val="clear" w:color="auto" w:fill="FFFFFF"/>
        </w:rPr>
        <w:t>sepoys</w:t>
      </w:r>
      <w:proofErr w:type="spellEnd"/>
      <w:r>
        <w:fldChar w:fldCharType="end"/>
      </w:r>
      <w:r>
        <w:rPr>
          <w:rFonts w:ascii="Arial" w:hAnsi="Arial" w:cs="Arial"/>
          <w:color w:val="000000"/>
          <w:sz w:val="20"/>
          <w:szCs w:val="20"/>
          <w:shd w:val="clear" w:color="auto" w:fill="FFFFFF"/>
        </w:rPr>
        <w:t>, a generic term used for native Indian soldiers of the</w:t>
      </w:r>
      <w:r>
        <w:rPr>
          <w:rStyle w:val="apple-converted-space"/>
          <w:rFonts w:ascii="Arial" w:hAnsi="Arial" w:cs="Arial"/>
          <w:color w:val="000000"/>
          <w:sz w:val="20"/>
          <w:szCs w:val="20"/>
          <w:shd w:val="clear" w:color="auto" w:fill="FFFFFF"/>
        </w:rPr>
        <w:t> </w:t>
      </w:r>
      <w:hyperlink r:id="rId4" w:tooltip="Bengal Army" w:history="1">
        <w:r>
          <w:rPr>
            <w:rStyle w:val="Hyperlink"/>
            <w:rFonts w:ascii="Arial" w:hAnsi="Arial" w:cs="Arial"/>
            <w:color w:val="0B0080"/>
            <w:sz w:val="20"/>
            <w:szCs w:val="20"/>
            <w:u w:val="none"/>
            <w:shd w:val="clear" w:color="auto" w:fill="FFFFFF"/>
          </w:rPr>
          <w:t>Bengal Army</w:t>
        </w:r>
      </w:hyperlink>
      <w:r>
        <w:rPr>
          <w:rFonts w:ascii="Arial" w:hAnsi="Arial" w:cs="Arial"/>
          <w:color w:val="000000"/>
          <w:sz w:val="20"/>
          <w:szCs w:val="20"/>
          <w:shd w:val="clear" w:color="auto" w:fill="FFFFFF"/>
        </w:rPr>
        <w:t>, had their own list of grievances against the Company Raj, mainly caused by the ethnic gulf between the British officers and their Indian troops. The British had issued new gunpowder cartridges that were widely believed to be greased with cow or pig fat, which insulted both Hindus and Muslims.</w:t>
      </w:r>
      <w:hyperlink r:id="rId5" w:anchor="cite_note-Victorianweb-1" w:history="1">
        <w:r>
          <w:rPr>
            <w:rStyle w:val="Hyperlink"/>
            <w:rFonts w:ascii="Arial" w:hAnsi="Arial" w:cs="Arial"/>
            <w:color w:val="0B0080"/>
            <w:u w:val="none"/>
            <w:shd w:val="clear" w:color="auto" w:fill="FFFFFF"/>
            <w:vertAlign w:val="superscript"/>
          </w:rPr>
          <w:t>[1</w:t>
        </w:r>
        <w:proofErr w:type="gramStart"/>
        <w:r>
          <w:rPr>
            <w:rStyle w:val="Hyperlink"/>
            <w:rFonts w:ascii="Arial" w:hAnsi="Arial" w:cs="Arial"/>
            <w:color w:val="0B0080"/>
            <w:u w:val="none"/>
            <w:shd w:val="clear" w:color="auto" w:fill="FFFFFF"/>
            <w:vertAlign w:val="superscript"/>
          </w:rPr>
          <w:t>]</w:t>
        </w:r>
        <w:proofErr w:type="gramEnd"/>
      </w:hyperlink>
      <w:r>
        <w:rPr>
          <w:rFonts w:ascii="Arial" w:hAnsi="Arial" w:cs="Arial"/>
          <w:color w:val="000000"/>
          <w:sz w:val="20"/>
          <w:szCs w:val="20"/>
          <w:shd w:val="clear" w:color="auto" w:fill="FFFFFF"/>
        </w:rPr>
        <w:t>Other than Indian units of the</w:t>
      </w:r>
      <w:r>
        <w:rPr>
          <w:rStyle w:val="apple-converted-space"/>
          <w:rFonts w:ascii="Arial" w:hAnsi="Arial" w:cs="Arial"/>
          <w:color w:val="000000"/>
          <w:sz w:val="20"/>
          <w:szCs w:val="20"/>
          <w:shd w:val="clear" w:color="auto" w:fill="FFFFFF"/>
        </w:rPr>
        <w:t> </w:t>
      </w:r>
      <w:hyperlink r:id="rId6" w:tooltip="British East India Company" w:history="1">
        <w:r>
          <w:rPr>
            <w:rStyle w:val="Hyperlink"/>
            <w:rFonts w:ascii="Arial" w:hAnsi="Arial" w:cs="Arial"/>
            <w:color w:val="0B0080"/>
            <w:sz w:val="20"/>
            <w:szCs w:val="20"/>
            <w:u w:val="none"/>
            <w:shd w:val="clear" w:color="auto" w:fill="FFFFFF"/>
          </w:rPr>
          <w:t>British East India Company</w:t>
        </w:r>
      </w:hyperlink>
      <w:r>
        <w:rPr>
          <w:rFonts w:ascii="Arial" w:hAnsi="Arial" w:cs="Arial"/>
          <w:color w:val="000000"/>
          <w:sz w:val="20"/>
          <w:szCs w:val="20"/>
          <w:shd w:val="clear" w:color="auto" w:fill="FFFFFF"/>
        </w:rPr>
        <w:t>'s army, much of the resistance came from the old aristocracy, who were seeing their power steadily eroded under the British.</w:t>
      </w:r>
    </w:p>
    <w:p w:rsidR="004E6B67" w:rsidRPr="004E6B67" w:rsidRDefault="004E6B67" w:rsidP="004E6B67">
      <w:pPr>
        <w:shd w:val="clear" w:color="auto" w:fill="FFFFFF"/>
        <w:spacing w:before="96" w:after="120" w:line="288" w:lineRule="atLeast"/>
        <w:rPr>
          <w:rFonts w:ascii="Arial" w:eastAsia="Times New Roman" w:hAnsi="Arial" w:cs="Arial"/>
          <w:b/>
          <w:bCs/>
          <w:color w:val="000000"/>
          <w:sz w:val="20"/>
          <w:szCs w:val="20"/>
          <w:u w:val="single"/>
        </w:rPr>
      </w:pPr>
      <w:proofErr w:type="spellStart"/>
      <w:r w:rsidRPr="004E6B67">
        <w:rPr>
          <w:rFonts w:ascii="Arial" w:eastAsia="Times New Roman" w:hAnsi="Arial" w:cs="Arial"/>
          <w:b/>
          <w:bCs/>
          <w:color w:val="000000"/>
          <w:sz w:val="20"/>
          <w:szCs w:val="20"/>
          <w:u w:val="single"/>
        </w:rPr>
        <w:t>Sepoys</w:t>
      </w:r>
      <w:proofErr w:type="spellEnd"/>
    </w:p>
    <w:p w:rsidR="004E6B67" w:rsidRPr="004E6B67" w:rsidRDefault="004E6B67" w:rsidP="004E6B67">
      <w:pPr>
        <w:shd w:val="clear" w:color="auto" w:fill="FFFFFF"/>
        <w:spacing w:before="96" w:after="120" w:line="288" w:lineRule="atLeast"/>
        <w:rPr>
          <w:rFonts w:ascii="Arial" w:eastAsia="Times New Roman" w:hAnsi="Arial" w:cs="Arial"/>
          <w:color w:val="000000"/>
          <w:sz w:val="20"/>
          <w:szCs w:val="20"/>
        </w:rPr>
      </w:pPr>
      <w:r w:rsidRPr="004E6B67">
        <w:rPr>
          <w:rFonts w:ascii="Arial" w:eastAsia="Times New Roman" w:hAnsi="Arial" w:cs="Arial"/>
          <w:color w:val="000000"/>
          <w:sz w:val="20"/>
          <w:szCs w:val="20"/>
        </w:rPr>
        <w:t>In order to consolidate and control British territory, the East India Company maintained a well-established army of 257,000</w:t>
      </w:r>
      <w:r w:rsidRPr="004E6B67">
        <w:rPr>
          <w:rFonts w:ascii="Arial" w:eastAsia="Times New Roman" w:hAnsi="Arial" w:cs="Arial"/>
          <w:color w:val="000000"/>
          <w:sz w:val="20"/>
        </w:rPr>
        <w:t> </w:t>
      </w:r>
      <w:proofErr w:type="spellStart"/>
      <w:r w:rsidRPr="004E6B67">
        <w:rPr>
          <w:rFonts w:ascii="Arial" w:eastAsia="Times New Roman" w:hAnsi="Arial" w:cs="Arial"/>
          <w:color w:val="000000"/>
          <w:sz w:val="20"/>
          <w:szCs w:val="20"/>
        </w:rPr>
        <w:fldChar w:fldCharType="begin"/>
      </w:r>
      <w:r w:rsidRPr="004E6B67">
        <w:rPr>
          <w:rFonts w:ascii="Arial" w:eastAsia="Times New Roman" w:hAnsi="Arial" w:cs="Arial"/>
          <w:color w:val="000000"/>
          <w:sz w:val="20"/>
          <w:szCs w:val="20"/>
        </w:rPr>
        <w:instrText xml:space="preserve"> HYPERLINK "http://en.wikipedia.org/wiki/Sepoy" \o "Sepoy" </w:instrText>
      </w:r>
      <w:r w:rsidRPr="004E6B67">
        <w:rPr>
          <w:rFonts w:ascii="Arial" w:eastAsia="Times New Roman" w:hAnsi="Arial" w:cs="Arial"/>
          <w:color w:val="000000"/>
          <w:sz w:val="20"/>
          <w:szCs w:val="20"/>
        </w:rPr>
        <w:fldChar w:fldCharType="separate"/>
      </w:r>
      <w:r w:rsidRPr="004E6B67">
        <w:rPr>
          <w:rFonts w:ascii="Arial" w:eastAsia="Times New Roman" w:hAnsi="Arial" w:cs="Arial"/>
          <w:color w:val="0B0080"/>
          <w:sz w:val="20"/>
        </w:rPr>
        <w:t>Sepoys</w:t>
      </w:r>
      <w:proofErr w:type="spellEnd"/>
      <w:r w:rsidRPr="004E6B67">
        <w:rPr>
          <w:rFonts w:ascii="Arial" w:eastAsia="Times New Roman" w:hAnsi="Arial" w:cs="Arial"/>
          <w:color w:val="000000"/>
          <w:sz w:val="20"/>
          <w:szCs w:val="20"/>
        </w:rPr>
        <w:fldChar w:fldCharType="end"/>
      </w:r>
      <w:r w:rsidRPr="004E6B67">
        <w:rPr>
          <w:rFonts w:ascii="Arial" w:eastAsia="Times New Roman" w:hAnsi="Arial" w:cs="Arial"/>
          <w:color w:val="000000"/>
          <w:sz w:val="20"/>
        </w:rPr>
        <w:t> </w:t>
      </w:r>
      <w:r w:rsidRPr="004E6B67">
        <w:rPr>
          <w:rFonts w:ascii="Arial" w:eastAsia="Times New Roman" w:hAnsi="Arial" w:cs="Arial"/>
          <w:color w:val="000000"/>
          <w:sz w:val="20"/>
          <w:szCs w:val="20"/>
        </w:rPr>
        <w:t>(native Indian soldiers, called</w:t>
      </w:r>
      <w:r w:rsidRPr="004E6B67">
        <w:rPr>
          <w:rFonts w:ascii="Arial" w:eastAsia="Times New Roman" w:hAnsi="Arial" w:cs="Arial"/>
          <w:color w:val="000000"/>
          <w:sz w:val="20"/>
        </w:rPr>
        <w:t> </w:t>
      </w:r>
      <w:proofErr w:type="spellStart"/>
      <w:r w:rsidRPr="004E6B67">
        <w:rPr>
          <w:rFonts w:ascii="Arial" w:eastAsia="Times New Roman" w:hAnsi="Arial" w:cs="Arial"/>
          <w:color w:val="000000"/>
          <w:sz w:val="20"/>
          <w:szCs w:val="20"/>
        </w:rPr>
        <w:fldChar w:fldCharType="begin"/>
      </w:r>
      <w:r w:rsidRPr="004E6B67">
        <w:rPr>
          <w:rFonts w:ascii="Arial" w:eastAsia="Times New Roman" w:hAnsi="Arial" w:cs="Arial"/>
          <w:color w:val="000000"/>
          <w:sz w:val="20"/>
          <w:szCs w:val="20"/>
        </w:rPr>
        <w:instrText xml:space="preserve"> HYPERLINK "http://en.wikipedia.org/wiki/Sowar" \o "Sowar" </w:instrText>
      </w:r>
      <w:r w:rsidRPr="004E6B67">
        <w:rPr>
          <w:rFonts w:ascii="Arial" w:eastAsia="Times New Roman" w:hAnsi="Arial" w:cs="Arial"/>
          <w:color w:val="000000"/>
          <w:sz w:val="20"/>
          <w:szCs w:val="20"/>
        </w:rPr>
        <w:fldChar w:fldCharType="separate"/>
      </w:r>
      <w:r w:rsidRPr="004E6B67">
        <w:rPr>
          <w:rFonts w:ascii="Arial" w:eastAsia="Times New Roman" w:hAnsi="Arial" w:cs="Arial"/>
          <w:color w:val="0B0080"/>
          <w:sz w:val="20"/>
        </w:rPr>
        <w:t>Sowars</w:t>
      </w:r>
      <w:proofErr w:type="spellEnd"/>
      <w:r w:rsidRPr="004E6B67">
        <w:rPr>
          <w:rFonts w:ascii="Arial" w:eastAsia="Times New Roman" w:hAnsi="Arial" w:cs="Arial"/>
          <w:color w:val="000000"/>
          <w:sz w:val="20"/>
          <w:szCs w:val="20"/>
        </w:rPr>
        <w:fldChar w:fldCharType="end"/>
      </w:r>
      <w:r w:rsidRPr="004E6B67">
        <w:rPr>
          <w:rFonts w:ascii="Arial" w:eastAsia="Times New Roman" w:hAnsi="Arial" w:cs="Arial"/>
          <w:color w:val="000000"/>
          <w:sz w:val="20"/>
        </w:rPr>
        <w:t> </w:t>
      </w:r>
      <w:r w:rsidRPr="004E6B67">
        <w:rPr>
          <w:rFonts w:ascii="Arial" w:eastAsia="Times New Roman" w:hAnsi="Arial" w:cs="Arial"/>
          <w:color w:val="000000"/>
          <w:sz w:val="20"/>
          <w:szCs w:val="20"/>
        </w:rPr>
        <w:t>in cavalry units), commanded by British officers. The presidencies of</w:t>
      </w:r>
      <w:r w:rsidRPr="004E6B67">
        <w:rPr>
          <w:rFonts w:ascii="Arial" w:eastAsia="Times New Roman" w:hAnsi="Arial" w:cs="Arial"/>
          <w:color w:val="000000"/>
          <w:sz w:val="20"/>
        </w:rPr>
        <w:t> </w:t>
      </w:r>
      <w:hyperlink r:id="rId7" w:tooltip="Bombay" w:history="1">
        <w:r w:rsidRPr="004E6B67">
          <w:rPr>
            <w:rFonts w:ascii="Arial" w:eastAsia="Times New Roman" w:hAnsi="Arial" w:cs="Arial"/>
            <w:color w:val="0B0080"/>
            <w:sz w:val="20"/>
          </w:rPr>
          <w:t>Bombay</w:t>
        </w:r>
      </w:hyperlink>
      <w:r w:rsidRPr="004E6B67">
        <w:rPr>
          <w:rFonts w:ascii="Arial" w:eastAsia="Times New Roman" w:hAnsi="Arial" w:cs="Arial"/>
          <w:color w:val="000000"/>
          <w:sz w:val="20"/>
          <w:szCs w:val="20"/>
        </w:rPr>
        <w:t>,</w:t>
      </w:r>
      <w:r w:rsidRPr="004E6B67">
        <w:rPr>
          <w:rFonts w:ascii="Arial" w:eastAsia="Times New Roman" w:hAnsi="Arial" w:cs="Arial"/>
          <w:color w:val="000000"/>
          <w:sz w:val="20"/>
        </w:rPr>
        <w:t> </w:t>
      </w:r>
      <w:proofErr w:type="spellStart"/>
      <w:r w:rsidRPr="004E6B67">
        <w:rPr>
          <w:rFonts w:ascii="Arial" w:eastAsia="Times New Roman" w:hAnsi="Arial" w:cs="Arial"/>
          <w:color w:val="000000"/>
          <w:sz w:val="20"/>
          <w:szCs w:val="20"/>
        </w:rPr>
        <w:fldChar w:fldCharType="begin"/>
      </w:r>
      <w:r w:rsidRPr="004E6B67">
        <w:rPr>
          <w:rFonts w:ascii="Arial" w:eastAsia="Times New Roman" w:hAnsi="Arial" w:cs="Arial"/>
          <w:color w:val="000000"/>
          <w:sz w:val="20"/>
          <w:szCs w:val="20"/>
        </w:rPr>
        <w:instrText xml:space="preserve"> HYPERLINK "http://en.wikipedia.org/wiki/Madras" \o "Madras" </w:instrText>
      </w:r>
      <w:r w:rsidRPr="004E6B67">
        <w:rPr>
          <w:rFonts w:ascii="Arial" w:eastAsia="Times New Roman" w:hAnsi="Arial" w:cs="Arial"/>
          <w:color w:val="000000"/>
          <w:sz w:val="20"/>
          <w:szCs w:val="20"/>
        </w:rPr>
        <w:fldChar w:fldCharType="separate"/>
      </w:r>
      <w:r w:rsidRPr="004E6B67">
        <w:rPr>
          <w:rFonts w:ascii="Arial" w:eastAsia="Times New Roman" w:hAnsi="Arial" w:cs="Arial"/>
          <w:color w:val="0B0080"/>
          <w:sz w:val="20"/>
        </w:rPr>
        <w:t>Madras</w:t>
      </w:r>
      <w:r w:rsidRPr="004E6B67">
        <w:rPr>
          <w:rFonts w:ascii="Arial" w:eastAsia="Times New Roman" w:hAnsi="Arial" w:cs="Arial"/>
          <w:color w:val="000000"/>
          <w:sz w:val="20"/>
          <w:szCs w:val="20"/>
        </w:rPr>
        <w:fldChar w:fldCharType="end"/>
      </w:r>
      <w:r w:rsidRPr="004E6B67">
        <w:rPr>
          <w:rFonts w:ascii="Arial" w:eastAsia="Times New Roman" w:hAnsi="Arial" w:cs="Arial"/>
          <w:color w:val="000000"/>
          <w:sz w:val="20"/>
          <w:szCs w:val="20"/>
        </w:rPr>
        <w:t>and</w:t>
      </w:r>
      <w:proofErr w:type="spellEnd"/>
      <w:r w:rsidRPr="004E6B67">
        <w:rPr>
          <w:rFonts w:ascii="Arial" w:eastAsia="Times New Roman" w:hAnsi="Arial" w:cs="Arial"/>
          <w:color w:val="000000"/>
          <w:sz w:val="20"/>
        </w:rPr>
        <w:t> </w:t>
      </w:r>
      <w:hyperlink r:id="rId8" w:tooltip="Bengal" w:history="1">
        <w:r w:rsidRPr="004E6B67">
          <w:rPr>
            <w:rFonts w:ascii="Arial" w:eastAsia="Times New Roman" w:hAnsi="Arial" w:cs="Arial"/>
            <w:color w:val="0B0080"/>
            <w:sz w:val="20"/>
          </w:rPr>
          <w:t>Bengal</w:t>
        </w:r>
      </w:hyperlink>
      <w:r w:rsidRPr="004E6B67">
        <w:rPr>
          <w:rFonts w:ascii="Arial" w:eastAsia="Times New Roman" w:hAnsi="Arial" w:cs="Arial"/>
          <w:color w:val="000000"/>
          <w:sz w:val="20"/>
        </w:rPr>
        <w:t> </w:t>
      </w:r>
      <w:r w:rsidRPr="004E6B67">
        <w:rPr>
          <w:rFonts w:ascii="Arial" w:eastAsia="Times New Roman" w:hAnsi="Arial" w:cs="Arial"/>
          <w:color w:val="000000"/>
          <w:sz w:val="20"/>
          <w:szCs w:val="20"/>
        </w:rPr>
        <w:t>maintained their own army each with its own</w:t>
      </w:r>
      <w:r w:rsidRPr="004E6B67">
        <w:rPr>
          <w:rFonts w:ascii="Arial" w:eastAsia="Times New Roman" w:hAnsi="Arial" w:cs="Arial"/>
          <w:color w:val="000000"/>
          <w:sz w:val="20"/>
        </w:rPr>
        <w:t> </w:t>
      </w:r>
      <w:hyperlink r:id="rId9" w:tooltip="Commander-in-chief" w:history="1">
        <w:r w:rsidRPr="004E6B67">
          <w:rPr>
            <w:rFonts w:ascii="Arial" w:eastAsia="Times New Roman" w:hAnsi="Arial" w:cs="Arial"/>
            <w:color w:val="0B0080"/>
            <w:sz w:val="20"/>
          </w:rPr>
          <w:t>commander-in-chief</w:t>
        </w:r>
      </w:hyperlink>
      <w:r w:rsidRPr="004E6B67">
        <w:rPr>
          <w:rFonts w:ascii="Arial" w:eastAsia="Times New Roman" w:hAnsi="Arial" w:cs="Arial"/>
          <w:color w:val="000000"/>
          <w:sz w:val="20"/>
          <w:szCs w:val="20"/>
        </w:rPr>
        <w:t>. Together, they fielded more troops than the official army of the</w:t>
      </w:r>
      <w:r w:rsidRPr="004E6B67">
        <w:rPr>
          <w:rFonts w:ascii="Arial" w:eastAsia="Times New Roman" w:hAnsi="Arial" w:cs="Arial"/>
          <w:color w:val="000000"/>
          <w:sz w:val="20"/>
        </w:rPr>
        <w:t> </w:t>
      </w:r>
      <w:hyperlink r:id="rId10" w:tooltip="British Empire" w:history="1">
        <w:r w:rsidRPr="004E6B67">
          <w:rPr>
            <w:rFonts w:ascii="Arial" w:eastAsia="Times New Roman" w:hAnsi="Arial" w:cs="Arial"/>
            <w:color w:val="0B0080"/>
            <w:sz w:val="20"/>
          </w:rPr>
          <w:t>British Empire</w:t>
        </w:r>
      </w:hyperlink>
      <w:r w:rsidRPr="004E6B67">
        <w:rPr>
          <w:rFonts w:ascii="Arial" w:eastAsia="Times New Roman" w:hAnsi="Arial" w:cs="Arial"/>
          <w:color w:val="000000"/>
          <w:sz w:val="20"/>
          <w:szCs w:val="20"/>
        </w:rPr>
        <w:t>.</w:t>
      </w:r>
    </w:p>
    <w:p w:rsidR="004E6B67" w:rsidRPr="004E6B67" w:rsidRDefault="004E6B67" w:rsidP="004E6B67">
      <w:pPr>
        <w:shd w:val="clear" w:color="auto" w:fill="FFFFFF"/>
        <w:spacing w:before="96" w:after="120" w:line="288" w:lineRule="atLeast"/>
        <w:rPr>
          <w:rFonts w:ascii="Arial" w:eastAsia="Times New Roman" w:hAnsi="Arial" w:cs="Arial"/>
          <w:color w:val="000000"/>
          <w:sz w:val="20"/>
          <w:szCs w:val="20"/>
        </w:rPr>
      </w:pPr>
      <w:r w:rsidRPr="004E6B67">
        <w:rPr>
          <w:rFonts w:ascii="Arial" w:eastAsia="Times New Roman" w:hAnsi="Arial" w:cs="Arial"/>
          <w:color w:val="000000"/>
          <w:sz w:val="20"/>
          <w:szCs w:val="20"/>
        </w:rPr>
        <w:t xml:space="preserve">During the late eighteenth century and the early part of the nineteenth century, the armies of the East India Company, in particular those of the Bengal </w:t>
      </w:r>
      <w:proofErr w:type="gramStart"/>
      <w:r w:rsidRPr="004E6B67">
        <w:rPr>
          <w:rFonts w:ascii="Arial" w:eastAsia="Times New Roman" w:hAnsi="Arial" w:cs="Arial"/>
          <w:color w:val="000000"/>
          <w:sz w:val="20"/>
          <w:szCs w:val="20"/>
        </w:rPr>
        <w:t>Presidency,</w:t>
      </w:r>
      <w:proofErr w:type="gramEnd"/>
      <w:r w:rsidRPr="004E6B67">
        <w:rPr>
          <w:rFonts w:ascii="Arial" w:eastAsia="Times New Roman" w:hAnsi="Arial" w:cs="Arial"/>
          <w:color w:val="000000"/>
          <w:sz w:val="20"/>
          <w:szCs w:val="20"/>
        </w:rPr>
        <w:t xml:space="preserve"> were victorious and indomitable — the term "high noon of the </w:t>
      </w:r>
      <w:proofErr w:type="spellStart"/>
      <w:r w:rsidRPr="004E6B67">
        <w:rPr>
          <w:rFonts w:ascii="Arial" w:eastAsia="Times New Roman" w:hAnsi="Arial" w:cs="Arial"/>
          <w:color w:val="000000"/>
          <w:sz w:val="20"/>
          <w:szCs w:val="20"/>
        </w:rPr>
        <w:t>sepoy</w:t>
      </w:r>
      <w:proofErr w:type="spellEnd"/>
      <w:r w:rsidRPr="004E6B67">
        <w:rPr>
          <w:rFonts w:ascii="Arial" w:eastAsia="Times New Roman" w:hAnsi="Arial" w:cs="Arial"/>
          <w:color w:val="000000"/>
          <w:sz w:val="20"/>
          <w:szCs w:val="20"/>
        </w:rPr>
        <w:t xml:space="preserve"> army" has been used by a military historian.</w:t>
      </w:r>
      <w:hyperlink r:id="rId11" w:anchor="cite_note-Philip_Mason.2C_1974-6" w:history="1">
        <w:r w:rsidRPr="004E6B67">
          <w:rPr>
            <w:rFonts w:ascii="Arial" w:eastAsia="Times New Roman" w:hAnsi="Arial" w:cs="Arial"/>
            <w:color w:val="0B0080"/>
            <w:sz w:val="20"/>
            <w:vertAlign w:val="superscript"/>
          </w:rPr>
          <w:t>[6]</w:t>
        </w:r>
      </w:hyperlink>
      <w:r w:rsidRPr="004E6B67">
        <w:rPr>
          <w:rFonts w:ascii="Arial" w:eastAsia="Times New Roman" w:hAnsi="Arial" w:cs="Arial"/>
          <w:color w:val="000000"/>
          <w:sz w:val="20"/>
        </w:rPr>
        <w:t> </w:t>
      </w:r>
      <w:r w:rsidRPr="004E6B67">
        <w:rPr>
          <w:rFonts w:ascii="Arial" w:eastAsia="Times New Roman" w:hAnsi="Arial" w:cs="Arial"/>
          <w:color w:val="000000"/>
          <w:sz w:val="20"/>
          <w:szCs w:val="20"/>
        </w:rPr>
        <w:t xml:space="preserve">The British had an unbroken series of victories in India, against the Marathas, Mysore, north Indian states, and the </w:t>
      </w:r>
      <w:proofErr w:type="spellStart"/>
      <w:r w:rsidRPr="004E6B67">
        <w:rPr>
          <w:rFonts w:ascii="Arial" w:eastAsia="Times New Roman" w:hAnsi="Arial" w:cs="Arial"/>
          <w:color w:val="000000"/>
          <w:sz w:val="20"/>
          <w:szCs w:val="20"/>
        </w:rPr>
        <w:t>Gurkhas</w:t>
      </w:r>
      <w:proofErr w:type="spellEnd"/>
      <w:r w:rsidRPr="004E6B67">
        <w:rPr>
          <w:rFonts w:ascii="Arial" w:eastAsia="Times New Roman" w:hAnsi="Arial" w:cs="Arial"/>
          <w:color w:val="000000"/>
          <w:sz w:val="20"/>
          <w:szCs w:val="20"/>
        </w:rPr>
        <w:t xml:space="preserve">, later against the Sikhs, and abroad in Egypt, China, Burma and elsewhere. The British had developed a military </w:t>
      </w:r>
      <w:proofErr w:type="spellStart"/>
      <w:r w:rsidRPr="004E6B67">
        <w:rPr>
          <w:rFonts w:ascii="Arial" w:eastAsia="Times New Roman" w:hAnsi="Arial" w:cs="Arial"/>
          <w:color w:val="000000"/>
          <w:sz w:val="20"/>
          <w:szCs w:val="20"/>
        </w:rPr>
        <w:t>organisation</w:t>
      </w:r>
      <w:proofErr w:type="spellEnd"/>
      <w:r w:rsidRPr="004E6B67">
        <w:rPr>
          <w:rFonts w:ascii="Arial" w:eastAsia="Times New Roman" w:hAnsi="Arial" w:cs="Arial"/>
          <w:color w:val="000000"/>
          <w:sz w:val="20"/>
          <w:szCs w:val="20"/>
        </w:rPr>
        <w:t xml:space="preserve"> where fealty of the </w:t>
      </w:r>
      <w:proofErr w:type="spellStart"/>
      <w:r w:rsidRPr="004E6B67">
        <w:rPr>
          <w:rFonts w:ascii="Arial" w:eastAsia="Times New Roman" w:hAnsi="Arial" w:cs="Arial"/>
          <w:color w:val="000000"/>
          <w:sz w:val="20"/>
          <w:szCs w:val="20"/>
        </w:rPr>
        <w:t>sepoys</w:t>
      </w:r>
      <w:proofErr w:type="spellEnd"/>
      <w:r w:rsidRPr="004E6B67">
        <w:rPr>
          <w:rFonts w:ascii="Arial" w:eastAsia="Times New Roman" w:hAnsi="Arial" w:cs="Arial"/>
          <w:color w:val="000000"/>
          <w:sz w:val="20"/>
          <w:szCs w:val="20"/>
        </w:rPr>
        <w:t xml:space="preserve"> to the Company was considered the height of "</w:t>
      </w:r>
      <w:proofErr w:type="spellStart"/>
      <w:r w:rsidRPr="004E6B67">
        <w:rPr>
          <w:rFonts w:ascii="Arial" w:eastAsia="Times New Roman" w:hAnsi="Arial" w:cs="Arial"/>
          <w:color w:val="000000"/>
          <w:sz w:val="20"/>
          <w:szCs w:val="20"/>
        </w:rPr>
        <w:t>izzat</w:t>
      </w:r>
      <w:proofErr w:type="spellEnd"/>
      <w:r w:rsidRPr="004E6B67">
        <w:rPr>
          <w:rFonts w:ascii="Arial" w:eastAsia="Times New Roman" w:hAnsi="Arial" w:cs="Arial"/>
          <w:color w:val="000000"/>
          <w:sz w:val="20"/>
          <w:szCs w:val="20"/>
        </w:rPr>
        <w:t xml:space="preserve">" or </w:t>
      </w:r>
      <w:proofErr w:type="spellStart"/>
      <w:r w:rsidRPr="004E6B67">
        <w:rPr>
          <w:rFonts w:ascii="Arial" w:eastAsia="Times New Roman" w:hAnsi="Arial" w:cs="Arial"/>
          <w:color w:val="000000"/>
          <w:sz w:val="20"/>
          <w:szCs w:val="20"/>
        </w:rPr>
        <w:t>honour</w:t>
      </w:r>
      <w:proofErr w:type="spellEnd"/>
      <w:r w:rsidRPr="004E6B67">
        <w:rPr>
          <w:rFonts w:ascii="Arial" w:eastAsia="Times New Roman" w:hAnsi="Arial" w:cs="Arial"/>
          <w:color w:val="000000"/>
          <w:sz w:val="20"/>
          <w:szCs w:val="20"/>
        </w:rPr>
        <w:t xml:space="preserve">, where the British officers replaced the village headman in battalions and units peopled by soldiers closely related or belonging to the same caste, community or hamlet and became benevolent figures of authority to the </w:t>
      </w:r>
      <w:proofErr w:type="spellStart"/>
      <w:r w:rsidRPr="004E6B67">
        <w:rPr>
          <w:rFonts w:ascii="Arial" w:eastAsia="Times New Roman" w:hAnsi="Arial" w:cs="Arial"/>
          <w:color w:val="000000"/>
          <w:sz w:val="20"/>
          <w:szCs w:val="20"/>
        </w:rPr>
        <w:t>sepoys</w:t>
      </w:r>
      <w:proofErr w:type="spellEnd"/>
      <w:r w:rsidRPr="004E6B67">
        <w:rPr>
          <w:rFonts w:ascii="Arial" w:eastAsia="Times New Roman" w:hAnsi="Arial" w:cs="Arial"/>
          <w:color w:val="000000"/>
          <w:sz w:val="20"/>
          <w:szCs w:val="20"/>
        </w:rPr>
        <w:t>.</w:t>
      </w:r>
      <w:hyperlink r:id="rId12" w:anchor="cite_note-Philip_Mason.2C_1974-6" w:history="1">
        <w:r w:rsidRPr="004E6B67">
          <w:rPr>
            <w:rFonts w:ascii="Arial" w:eastAsia="Times New Roman" w:hAnsi="Arial" w:cs="Arial"/>
            <w:color w:val="0B0080"/>
            <w:sz w:val="20"/>
            <w:vertAlign w:val="superscript"/>
          </w:rPr>
          <w:t>[6]</w:t>
        </w:r>
      </w:hyperlink>
    </w:p>
    <w:p w:rsidR="004E6B67" w:rsidRPr="004E6B67" w:rsidRDefault="004E6B67" w:rsidP="004E6B67">
      <w:pPr>
        <w:shd w:val="clear" w:color="auto" w:fill="FFFFFF"/>
        <w:spacing w:before="96" w:after="120" w:line="288" w:lineRule="atLeast"/>
        <w:rPr>
          <w:rFonts w:ascii="Arial" w:eastAsia="Times New Roman" w:hAnsi="Arial" w:cs="Arial"/>
          <w:color w:val="000000"/>
          <w:sz w:val="20"/>
          <w:szCs w:val="20"/>
        </w:rPr>
      </w:pPr>
      <w:r w:rsidRPr="004E6B67">
        <w:rPr>
          <w:rFonts w:ascii="Arial" w:eastAsia="Times New Roman" w:hAnsi="Arial" w:cs="Arial"/>
          <w:color w:val="000000"/>
          <w:sz w:val="20"/>
          <w:szCs w:val="20"/>
        </w:rPr>
        <w:t>Unlike the</w:t>
      </w:r>
      <w:r w:rsidRPr="004E6B67">
        <w:rPr>
          <w:rFonts w:ascii="Arial" w:eastAsia="Times New Roman" w:hAnsi="Arial" w:cs="Arial"/>
          <w:color w:val="000000"/>
          <w:sz w:val="20"/>
        </w:rPr>
        <w:t> </w:t>
      </w:r>
      <w:hyperlink r:id="rId13" w:tooltip="Bombay Presidency" w:history="1">
        <w:r w:rsidRPr="004E6B67">
          <w:rPr>
            <w:rFonts w:ascii="Arial" w:eastAsia="Times New Roman" w:hAnsi="Arial" w:cs="Arial"/>
            <w:color w:val="0B0080"/>
            <w:sz w:val="20"/>
          </w:rPr>
          <w:t>Bombay</w:t>
        </w:r>
      </w:hyperlink>
      <w:r w:rsidRPr="004E6B67">
        <w:rPr>
          <w:rFonts w:ascii="Arial" w:eastAsia="Times New Roman" w:hAnsi="Arial" w:cs="Arial"/>
          <w:color w:val="000000"/>
          <w:sz w:val="20"/>
        </w:rPr>
        <w:t> </w:t>
      </w:r>
      <w:r w:rsidRPr="004E6B67">
        <w:rPr>
          <w:rFonts w:ascii="Arial" w:eastAsia="Times New Roman" w:hAnsi="Arial" w:cs="Arial"/>
          <w:color w:val="000000"/>
          <w:sz w:val="20"/>
          <w:szCs w:val="20"/>
        </w:rPr>
        <w:t>and</w:t>
      </w:r>
      <w:r w:rsidRPr="004E6B67">
        <w:rPr>
          <w:rFonts w:ascii="Arial" w:eastAsia="Times New Roman" w:hAnsi="Arial" w:cs="Arial"/>
          <w:color w:val="000000"/>
          <w:sz w:val="20"/>
        </w:rPr>
        <w:t> </w:t>
      </w:r>
      <w:hyperlink r:id="rId14" w:tooltip="Madras Presidency" w:history="1">
        <w:r w:rsidRPr="004E6B67">
          <w:rPr>
            <w:rFonts w:ascii="Arial" w:eastAsia="Times New Roman" w:hAnsi="Arial" w:cs="Arial"/>
            <w:color w:val="0B0080"/>
            <w:sz w:val="20"/>
          </w:rPr>
          <w:t>Madras</w:t>
        </w:r>
      </w:hyperlink>
      <w:r w:rsidRPr="004E6B67">
        <w:rPr>
          <w:rFonts w:ascii="Arial" w:eastAsia="Times New Roman" w:hAnsi="Arial" w:cs="Arial"/>
          <w:color w:val="000000"/>
          <w:sz w:val="20"/>
        </w:rPr>
        <w:t> </w:t>
      </w:r>
      <w:r w:rsidRPr="004E6B67">
        <w:rPr>
          <w:rFonts w:ascii="Arial" w:eastAsia="Times New Roman" w:hAnsi="Arial" w:cs="Arial"/>
          <w:color w:val="000000"/>
          <w:sz w:val="20"/>
          <w:szCs w:val="20"/>
        </w:rPr>
        <w:t>Armies, which were far more diverse, the</w:t>
      </w:r>
      <w:r w:rsidRPr="004E6B67">
        <w:rPr>
          <w:rFonts w:ascii="Arial" w:eastAsia="Times New Roman" w:hAnsi="Arial" w:cs="Arial"/>
          <w:color w:val="000000"/>
          <w:sz w:val="20"/>
        </w:rPr>
        <w:t> </w:t>
      </w:r>
      <w:hyperlink r:id="rId15" w:tooltip="Bengal Army" w:history="1">
        <w:r w:rsidRPr="004E6B67">
          <w:rPr>
            <w:rFonts w:ascii="Arial" w:eastAsia="Times New Roman" w:hAnsi="Arial" w:cs="Arial"/>
            <w:color w:val="0B0080"/>
            <w:sz w:val="20"/>
          </w:rPr>
          <w:t xml:space="preserve">Bengal </w:t>
        </w:r>
        <w:proofErr w:type="spellStart"/>
        <w:r w:rsidRPr="004E6B67">
          <w:rPr>
            <w:rFonts w:ascii="Arial" w:eastAsia="Times New Roman" w:hAnsi="Arial" w:cs="Arial"/>
            <w:color w:val="0B0080"/>
            <w:sz w:val="20"/>
          </w:rPr>
          <w:t>Army</w:t>
        </w:r>
      </w:hyperlink>
      <w:r w:rsidRPr="004E6B67">
        <w:rPr>
          <w:rFonts w:ascii="Arial" w:eastAsia="Times New Roman" w:hAnsi="Arial" w:cs="Arial"/>
          <w:color w:val="000000"/>
          <w:sz w:val="20"/>
          <w:szCs w:val="20"/>
        </w:rPr>
        <w:t>recruited</w:t>
      </w:r>
      <w:proofErr w:type="spellEnd"/>
      <w:r w:rsidRPr="004E6B67">
        <w:rPr>
          <w:rFonts w:ascii="Arial" w:eastAsia="Times New Roman" w:hAnsi="Arial" w:cs="Arial"/>
          <w:color w:val="000000"/>
          <w:sz w:val="20"/>
          <w:szCs w:val="20"/>
        </w:rPr>
        <w:t xml:space="preserve"> its regular soldiers almost exclusively amongst the landowning</w:t>
      </w:r>
      <w:r w:rsidRPr="004E6B67">
        <w:rPr>
          <w:rFonts w:ascii="Arial" w:eastAsia="Times New Roman" w:hAnsi="Arial" w:cs="Arial"/>
          <w:color w:val="000000"/>
          <w:sz w:val="20"/>
        </w:rPr>
        <w:t> </w:t>
      </w:r>
      <w:proofErr w:type="spellStart"/>
      <w:r w:rsidRPr="004E6B67">
        <w:rPr>
          <w:rFonts w:ascii="Arial" w:eastAsia="Times New Roman" w:hAnsi="Arial" w:cs="Arial"/>
          <w:color w:val="000000"/>
          <w:sz w:val="20"/>
          <w:szCs w:val="20"/>
        </w:rPr>
        <w:fldChar w:fldCharType="begin"/>
      </w:r>
      <w:r w:rsidRPr="004E6B67">
        <w:rPr>
          <w:rFonts w:ascii="Arial" w:eastAsia="Times New Roman" w:hAnsi="Arial" w:cs="Arial"/>
          <w:color w:val="000000"/>
          <w:sz w:val="20"/>
          <w:szCs w:val="20"/>
        </w:rPr>
        <w:instrText xml:space="preserve"> HYPERLINK "http://en.wikipedia.org/wiki/Bhumihar" \o "Bhumihar" </w:instrText>
      </w:r>
      <w:r w:rsidRPr="004E6B67">
        <w:rPr>
          <w:rFonts w:ascii="Arial" w:eastAsia="Times New Roman" w:hAnsi="Arial" w:cs="Arial"/>
          <w:color w:val="000000"/>
          <w:sz w:val="20"/>
          <w:szCs w:val="20"/>
        </w:rPr>
        <w:fldChar w:fldCharType="separate"/>
      </w:r>
      <w:r w:rsidRPr="004E6B67">
        <w:rPr>
          <w:rFonts w:ascii="Arial" w:eastAsia="Times New Roman" w:hAnsi="Arial" w:cs="Arial"/>
          <w:color w:val="0B0080"/>
          <w:sz w:val="20"/>
        </w:rPr>
        <w:t>Bhumihar</w:t>
      </w:r>
      <w:proofErr w:type="spellEnd"/>
      <w:r w:rsidRPr="004E6B67">
        <w:rPr>
          <w:rFonts w:ascii="Arial" w:eastAsia="Times New Roman" w:hAnsi="Arial" w:cs="Arial"/>
          <w:color w:val="0B0080"/>
          <w:sz w:val="20"/>
        </w:rPr>
        <w:t xml:space="preserve"> Brahmins</w:t>
      </w:r>
      <w:r w:rsidRPr="004E6B67">
        <w:rPr>
          <w:rFonts w:ascii="Arial" w:eastAsia="Times New Roman" w:hAnsi="Arial" w:cs="Arial"/>
          <w:color w:val="000000"/>
          <w:sz w:val="20"/>
          <w:szCs w:val="20"/>
        </w:rPr>
        <w:fldChar w:fldCharType="end"/>
      </w:r>
      <w:r w:rsidRPr="004E6B67">
        <w:rPr>
          <w:rFonts w:ascii="Arial" w:eastAsia="Times New Roman" w:hAnsi="Arial" w:cs="Arial"/>
          <w:color w:val="000000"/>
          <w:sz w:val="20"/>
        </w:rPr>
        <w:t> </w:t>
      </w:r>
      <w:r w:rsidRPr="004E6B67">
        <w:rPr>
          <w:rFonts w:ascii="Arial" w:eastAsia="Times New Roman" w:hAnsi="Arial" w:cs="Arial"/>
          <w:color w:val="000000"/>
          <w:sz w:val="20"/>
          <w:szCs w:val="20"/>
        </w:rPr>
        <w:t>and</w:t>
      </w:r>
      <w:r w:rsidRPr="004E6B67">
        <w:rPr>
          <w:rFonts w:ascii="Arial" w:eastAsia="Times New Roman" w:hAnsi="Arial" w:cs="Arial"/>
          <w:color w:val="000000"/>
          <w:sz w:val="20"/>
        </w:rPr>
        <w:t> </w:t>
      </w:r>
      <w:proofErr w:type="spellStart"/>
      <w:r w:rsidRPr="004E6B67">
        <w:rPr>
          <w:rFonts w:ascii="Arial" w:eastAsia="Times New Roman" w:hAnsi="Arial" w:cs="Arial"/>
          <w:color w:val="000000"/>
          <w:sz w:val="20"/>
          <w:szCs w:val="20"/>
        </w:rPr>
        <w:fldChar w:fldCharType="begin"/>
      </w:r>
      <w:r w:rsidRPr="004E6B67">
        <w:rPr>
          <w:rFonts w:ascii="Arial" w:eastAsia="Times New Roman" w:hAnsi="Arial" w:cs="Arial"/>
          <w:color w:val="000000"/>
          <w:sz w:val="20"/>
          <w:szCs w:val="20"/>
        </w:rPr>
        <w:instrText xml:space="preserve"> HYPERLINK "http://en.wikipedia.org/wiki/Rajput" \o "Rajput" </w:instrText>
      </w:r>
      <w:r w:rsidRPr="004E6B67">
        <w:rPr>
          <w:rFonts w:ascii="Arial" w:eastAsia="Times New Roman" w:hAnsi="Arial" w:cs="Arial"/>
          <w:color w:val="000000"/>
          <w:sz w:val="20"/>
          <w:szCs w:val="20"/>
        </w:rPr>
        <w:fldChar w:fldCharType="separate"/>
      </w:r>
      <w:r w:rsidRPr="004E6B67">
        <w:rPr>
          <w:rFonts w:ascii="Arial" w:eastAsia="Times New Roman" w:hAnsi="Arial" w:cs="Arial"/>
          <w:color w:val="0B0080"/>
          <w:sz w:val="20"/>
        </w:rPr>
        <w:t>Rajputs</w:t>
      </w:r>
      <w:proofErr w:type="spellEnd"/>
      <w:r w:rsidRPr="004E6B67">
        <w:rPr>
          <w:rFonts w:ascii="Arial" w:eastAsia="Times New Roman" w:hAnsi="Arial" w:cs="Arial"/>
          <w:color w:val="000000"/>
          <w:sz w:val="20"/>
          <w:szCs w:val="20"/>
        </w:rPr>
        <w:fldChar w:fldCharType="end"/>
      </w:r>
      <w:r w:rsidRPr="004E6B67">
        <w:rPr>
          <w:rFonts w:ascii="Arial" w:eastAsia="Times New Roman" w:hAnsi="Arial" w:cs="Arial"/>
          <w:color w:val="000000"/>
          <w:sz w:val="20"/>
        </w:rPr>
        <w:t> </w:t>
      </w:r>
      <w:r w:rsidRPr="004E6B67">
        <w:rPr>
          <w:rFonts w:ascii="Arial" w:eastAsia="Times New Roman" w:hAnsi="Arial" w:cs="Arial"/>
          <w:color w:val="000000"/>
          <w:sz w:val="20"/>
          <w:szCs w:val="20"/>
        </w:rPr>
        <w:t>of the</w:t>
      </w:r>
      <w:r w:rsidRPr="004E6B67">
        <w:rPr>
          <w:rFonts w:ascii="Arial" w:eastAsia="Times New Roman" w:hAnsi="Arial" w:cs="Arial"/>
          <w:color w:val="000000"/>
          <w:sz w:val="20"/>
        </w:rPr>
        <w:t> </w:t>
      </w:r>
      <w:hyperlink r:id="rId16" w:tooltip="Ganges" w:history="1">
        <w:r w:rsidRPr="004E6B67">
          <w:rPr>
            <w:rFonts w:ascii="Arial" w:eastAsia="Times New Roman" w:hAnsi="Arial" w:cs="Arial"/>
            <w:color w:val="0B0080"/>
            <w:sz w:val="20"/>
          </w:rPr>
          <w:t>Ganges</w:t>
        </w:r>
      </w:hyperlink>
      <w:r w:rsidRPr="004E6B67">
        <w:rPr>
          <w:rFonts w:ascii="Arial" w:eastAsia="Times New Roman" w:hAnsi="Arial" w:cs="Arial"/>
          <w:color w:val="000000"/>
          <w:sz w:val="20"/>
        </w:rPr>
        <w:t> </w:t>
      </w:r>
      <w:r w:rsidRPr="004E6B67">
        <w:rPr>
          <w:rFonts w:ascii="Arial" w:eastAsia="Times New Roman" w:hAnsi="Arial" w:cs="Arial"/>
          <w:color w:val="000000"/>
          <w:sz w:val="20"/>
          <w:szCs w:val="20"/>
        </w:rPr>
        <w:t>Valley. Though paid marginally less than the Bombay and Madras Presidency troops, there was implicit trust between the soldiery and the establishment — the soldiers felt needed and that the company would care for their welfare. The soldiers performed splendidly on the field of battle in exchange for which they were rewarded with symbolic heraldic rewards such as</w:t>
      </w:r>
      <w:r w:rsidRPr="004E6B67">
        <w:rPr>
          <w:rFonts w:ascii="Arial" w:eastAsia="Times New Roman" w:hAnsi="Arial" w:cs="Arial"/>
          <w:color w:val="000000"/>
          <w:sz w:val="20"/>
        </w:rPr>
        <w:t> </w:t>
      </w:r>
      <w:hyperlink r:id="rId17" w:tooltip="Battle honour" w:history="1">
        <w:r w:rsidRPr="004E6B67">
          <w:rPr>
            <w:rFonts w:ascii="Arial" w:eastAsia="Times New Roman" w:hAnsi="Arial" w:cs="Arial"/>
            <w:color w:val="0B0080"/>
            <w:sz w:val="20"/>
          </w:rPr>
          <w:t xml:space="preserve">battle </w:t>
        </w:r>
        <w:proofErr w:type="spellStart"/>
        <w:r w:rsidRPr="004E6B67">
          <w:rPr>
            <w:rFonts w:ascii="Arial" w:eastAsia="Times New Roman" w:hAnsi="Arial" w:cs="Arial"/>
            <w:color w:val="0B0080"/>
            <w:sz w:val="20"/>
          </w:rPr>
          <w:t>honours</w:t>
        </w:r>
        <w:proofErr w:type="spellEnd"/>
      </w:hyperlink>
      <w:r w:rsidRPr="004E6B67">
        <w:rPr>
          <w:rFonts w:ascii="Arial" w:eastAsia="Times New Roman" w:hAnsi="Arial" w:cs="Arial"/>
          <w:color w:val="000000"/>
          <w:sz w:val="20"/>
        </w:rPr>
        <w:t> </w:t>
      </w:r>
      <w:r w:rsidRPr="004E6B67">
        <w:rPr>
          <w:rFonts w:ascii="Arial" w:eastAsia="Times New Roman" w:hAnsi="Arial" w:cs="Arial"/>
          <w:color w:val="000000"/>
          <w:sz w:val="20"/>
          <w:szCs w:val="20"/>
        </w:rPr>
        <w:t>in addition to the extra pay or "</w:t>
      </w:r>
      <w:proofErr w:type="spellStart"/>
      <w:r w:rsidRPr="004E6B67">
        <w:rPr>
          <w:rFonts w:ascii="Arial" w:eastAsia="Times New Roman" w:hAnsi="Arial" w:cs="Arial"/>
          <w:color w:val="000000"/>
          <w:sz w:val="20"/>
          <w:szCs w:val="20"/>
        </w:rPr>
        <w:t>batta</w:t>
      </w:r>
      <w:proofErr w:type="spellEnd"/>
      <w:r w:rsidRPr="004E6B67">
        <w:rPr>
          <w:rFonts w:ascii="Arial" w:eastAsia="Times New Roman" w:hAnsi="Arial" w:cs="Arial"/>
          <w:color w:val="000000"/>
          <w:sz w:val="20"/>
          <w:szCs w:val="20"/>
        </w:rPr>
        <w:t>" (foreign pay) routinely disbursed for operations committed beyond the established borders of Company rule.</w:t>
      </w:r>
      <w:hyperlink r:id="rId18" w:anchor="cite_note-Philip_Mason.2C_1974-6" w:history="1">
        <w:r w:rsidRPr="004E6B67">
          <w:rPr>
            <w:rFonts w:ascii="Arial" w:eastAsia="Times New Roman" w:hAnsi="Arial" w:cs="Arial"/>
            <w:color w:val="0B0080"/>
            <w:sz w:val="20"/>
            <w:vertAlign w:val="superscript"/>
          </w:rPr>
          <w:t>[6]</w:t>
        </w:r>
      </w:hyperlink>
    </w:p>
    <w:p w:rsidR="004E6B67" w:rsidRPr="004E6B67" w:rsidRDefault="004E6B67" w:rsidP="004E6B67">
      <w:pPr>
        <w:shd w:val="clear" w:color="auto" w:fill="FFFFFF"/>
        <w:spacing w:before="96" w:after="120" w:line="288" w:lineRule="atLeast"/>
        <w:rPr>
          <w:rFonts w:ascii="Arial" w:eastAsia="Times New Roman" w:hAnsi="Arial" w:cs="Arial"/>
          <w:color w:val="000000"/>
          <w:sz w:val="20"/>
          <w:szCs w:val="20"/>
        </w:rPr>
      </w:pPr>
      <w:r w:rsidRPr="004E6B67">
        <w:rPr>
          <w:rFonts w:ascii="Arial" w:eastAsia="Times New Roman" w:hAnsi="Arial" w:cs="Arial"/>
          <w:color w:val="000000"/>
          <w:sz w:val="20"/>
          <w:szCs w:val="20"/>
        </w:rPr>
        <w:t xml:space="preserve">There was a feeling of invincibility, especially amongst the Indian population and the </w:t>
      </w:r>
      <w:proofErr w:type="spellStart"/>
      <w:r w:rsidRPr="004E6B67">
        <w:rPr>
          <w:rFonts w:ascii="Arial" w:eastAsia="Times New Roman" w:hAnsi="Arial" w:cs="Arial"/>
          <w:color w:val="000000"/>
          <w:sz w:val="20"/>
          <w:szCs w:val="20"/>
        </w:rPr>
        <w:t>sepoys</w:t>
      </w:r>
      <w:proofErr w:type="spellEnd"/>
      <w:r w:rsidRPr="004E6B67">
        <w:rPr>
          <w:rFonts w:ascii="Arial" w:eastAsia="Times New Roman" w:hAnsi="Arial" w:cs="Arial"/>
          <w:color w:val="000000"/>
          <w:sz w:val="20"/>
          <w:szCs w:val="20"/>
        </w:rPr>
        <w:t>, about the</w:t>
      </w:r>
      <w:r w:rsidRPr="004E6B67">
        <w:rPr>
          <w:rFonts w:ascii="Arial" w:eastAsia="Times New Roman" w:hAnsi="Arial" w:cs="Arial"/>
          <w:color w:val="000000"/>
          <w:sz w:val="20"/>
        </w:rPr>
        <w:t> </w:t>
      </w:r>
      <w:proofErr w:type="spellStart"/>
      <w:r w:rsidRPr="004E6B67">
        <w:rPr>
          <w:rFonts w:ascii="Arial" w:eastAsia="Times New Roman" w:hAnsi="Arial" w:cs="Arial"/>
          <w:i/>
          <w:iCs/>
          <w:color w:val="000000"/>
          <w:sz w:val="20"/>
          <w:szCs w:val="20"/>
        </w:rPr>
        <w:t>iqbal</w:t>
      </w:r>
      <w:proofErr w:type="spellEnd"/>
      <w:r w:rsidRPr="004E6B67">
        <w:rPr>
          <w:rFonts w:ascii="Arial" w:eastAsia="Times New Roman" w:hAnsi="Arial" w:cs="Arial"/>
          <w:color w:val="000000"/>
          <w:sz w:val="20"/>
        </w:rPr>
        <w:t> </w:t>
      </w:r>
      <w:r w:rsidRPr="004E6B67">
        <w:rPr>
          <w:rFonts w:ascii="Arial" w:eastAsia="Times New Roman" w:hAnsi="Arial" w:cs="Arial"/>
          <w:color w:val="000000"/>
          <w:sz w:val="20"/>
          <w:szCs w:val="20"/>
        </w:rPr>
        <w:t>or continued good fortune of the East India Company. During the mid-nineteenth century, events disturbed these beliefs of the soldiery, all of which contributed to the escalation of events in 1857. The belief of invincibility of the British was lost in the</w:t>
      </w:r>
      <w:r w:rsidRPr="004E6B67">
        <w:rPr>
          <w:rFonts w:ascii="Arial" w:eastAsia="Times New Roman" w:hAnsi="Arial" w:cs="Arial"/>
          <w:color w:val="000000"/>
          <w:sz w:val="20"/>
        </w:rPr>
        <w:t> </w:t>
      </w:r>
      <w:hyperlink r:id="rId19" w:tooltip="First Anglo-Afghan War" w:history="1">
        <w:r w:rsidRPr="004E6B67">
          <w:rPr>
            <w:rFonts w:ascii="Arial" w:eastAsia="Times New Roman" w:hAnsi="Arial" w:cs="Arial"/>
            <w:color w:val="0B0080"/>
            <w:sz w:val="20"/>
          </w:rPr>
          <w:t>First Anglo-Afghan War</w:t>
        </w:r>
      </w:hyperlink>
      <w:r w:rsidRPr="004E6B67">
        <w:rPr>
          <w:rFonts w:ascii="Arial" w:eastAsia="Times New Roman" w:hAnsi="Arial" w:cs="Arial"/>
          <w:color w:val="000000"/>
          <w:sz w:val="20"/>
        </w:rPr>
        <w:t> </w:t>
      </w:r>
      <w:r w:rsidRPr="004E6B67">
        <w:rPr>
          <w:rFonts w:ascii="Arial" w:eastAsia="Times New Roman" w:hAnsi="Arial" w:cs="Arial"/>
          <w:color w:val="000000"/>
          <w:sz w:val="20"/>
          <w:szCs w:val="20"/>
        </w:rPr>
        <w:t xml:space="preserve">where poor political </w:t>
      </w:r>
      <w:proofErr w:type="spellStart"/>
      <w:r w:rsidRPr="004E6B67">
        <w:rPr>
          <w:rFonts w:ascii="Arial" w:eastAsia="Times New Roman" w:hAnsi="Arial" w:cs="Arial"/>
          <w:color w:val="000000"/>
          <w:sz w:val="20"/>
          <w:szCs w:val="20"/>
        </w:rPr>
        <w:t>judgement</w:t>
      </w:r>
      <w:proofErr w:type="spellEnd"/>
      <w:r w:rsidRPr="004E6B67">
        <w:rPr>
          <w:rFonts w:ascii="Arial" w:eastAsia="Times New Roman" w:hAnsi="Arial" w:cs="Arial"/>
          <w:color w:val="000000"/>
          <w:sz w:val="20"/>
          <w:szCs w:val="20"/>
        </w:rPr>
        <w:t xml:space="preserve"> and inept British leadership led to the</w:t>
      </w:r>
      <w:r w:rsidRPr="004E6B67">
        <w:rPr>
          <w:rFonts w:ascii="Arial" w:eastAsia="Times New Roman" w:hAnsi="Arial" w:cs="Arial"/>
          <w:color w:val="000000"/>
          <w:sz w:val="20"/>
        </w:rPr>
        <w:t> </w:t>
      </w:r>
      <w:hyperlink r:id="rId20" w:tooltip="Massacre of Elphinstone's Army" w:history="1">
        <w:r w:rsidRPr="004E6B67">
          <w:rPr>
            <w:rFonts w:ascii="Arial" w:eastAsia="Times New Roman" w:hAnsi="Arial" w:cs="Arial"/>
            <w:color w:val="0B0080"/>
            <w:sz w:val="20"/>
          </w:rPr>
          <w:t>massacre</w:t>
        </w:r>
      </w:hyperlink>
      <w:r w:rsidRPr="004E6B67">
        <w:rPr>
          <w:rFonts w:ascii="Arial" w:eastAsia="Times New Roman" w:hAnsi="Arial" w:cs="Arial"/>
          <w:color w:val="000000"/>
          <w:sz w:val="20"/>
        </w:rPr>
        <w:t> </w:t>
      </w:r>
      <w:r w:rsidRPr="004E6B67">
        <w:rPr>
          <w:rFonts w:ascii="Arial" w:eastAsia="Times New Roman" w:hAnsi="Arial" w:cs="Arial"/>
          <w:color w:val="000000"/>
          <w:sz w:val="20"/>
          <w:szCs w:val="20"/>
        </w:rPr>
        <w:t xml:space="preserve">of </w:t>
      </w:r>
      <w:proofErr w:type="spellStart"/>
      <w:r w:rsidRPr="004E6B67">
        <w:rPr>
          <w:rFonts w:ascii="Arial" w:eastAsia="Times New Roman" w:hAnsi="Arial" w:cs="Arial"/>
          <w:color w:val="000000"/>
          <w:sz w:val="20"/>
          <w:szCs w:val="20"/>
        </w:rPr>
        <w:t>Elphinstone's</w:t>
      </w:r>
      <w:proofErr w:type="spellEnd"/>
      <w:r w:rsidRPr="004E6B67">
        <w:rPr>
          <w:rFonts w:ascii="Arial" w:eastAsia="Times New Roman" w:hAnsi="Arial" w:cs="Arial"/>
          <w:color w:val="000000"/>
          <w:sz w:val="20"/>
          <w:szCs w:val="20"/>
        </w:rPr>
        <w:t xml:space="preserve"> army while retreating from Kabul. When the mood of the </w:t>
      </w:r>
      <w:proofErr w:type="spellStart"/>
      <w:r w:rsidRPr="004E6B67">
        <w:rPr>
          <w:rFonts w:ascii="Arial" w:eastAsia="Times New Roman" w:hAnsi="Arial" w:cs="Arial"/>
          <w:color w:val="000000"/>
          <w:sz w:val="20"/>
          <w:szCs w:val="20"/>
        </w:rPr>
        <w:t>sepoys</w:t>
      </w:r>
      <w:proofErr w:type="spellEnd"/>
      <w:r w:rsidRPr="004E6B67">
        <w:rPr>
          <w:rFonts w:ascii="Arial" w:eastAsia="Times New Roman" w:hAnsi="Arial" w:cs="Arial"/>
          <w:color w:val="000000"/>
          <w:sz w:val="20"/>
          <w:szCs w:val="20"/>
        </w:rPr>
        <w:t xml:space="preserve"> turned against their masters, they remembered Kabul and that the British, like everyone else, were not invincible.</w:t>
      </w:r>
      <w:hyperlink r:id="rId21" w:anchor="cite_note-Philip_Mason.2C_1974-6" w:history="1">
        <w:r w:rsidRPr="004E6B67">
          <w:rPr>
            <w:rFonts w:ascii="Arial" w:eastAsia="Times New Roman" w:hAnsi="Arial" w:cs="Arial"/>
            <w:color w:val="0B0080"/>
            <w:sz w:val="20"/>
            <w:vertAlign w:val="superscript"/>
          </w:rPr>
          <w:t>[6]</w:t>
        </w:r>
      </w:hyperlink>
    </w:p>
    <w:p w:rsidR="004E6B67" w:rsidRPr="004E6B67" w:rsidRDefault="004E6B67" w:rsidP="004E6B67">
      <w:pPr>
        <w:shd w:val="clear" w:color="auto" w:fill="FFFFFF"/>
        <w:spacing w:before="96" w:after="120" w:line="288" w:lineRule="atLeast"/>
        <w:rPr>
          <w:rFonts w:ascii="Arial" w:eastAsia="Times New Roman" w:hAnsi="Arial" w:cs="Arial"/>
          <w:color w:val="000000"/>
          <w:sz w:val="20"/>
          <w:szCs w:val="20"/>
        </w:rPr>
      </w:pPr>
      <w:r w:rsidRPr="004E6B67">
        <w:rPr>
          <w:rFonts w:ascii="Arial" w:eastAsia="Times New Roman" w:hAnsi="Arial" w:cs="Arial"/>
          <w:color w:val="000000"/>
          <w:sz w:val="20"/>
          <w:szCs w:val="20"/>
        </w:rPr>
        <w:t xml:space="preserve">Caste privileges and customs within the Bengal Army were not merely tolerated but encouraged in the early years of the Company's Rule. Partly owing to this, Bengal </w:t>
      </w:r>
      <w:proofErr w:type="spellStart"/>
      <w:r w:rsidRPr="004E6B67">
        <w:rPr>
          <w:rFonts w:ascii="Arial" w:eastAsia="Times New Roman" w:hAnsi="Arial" w:cs="Arial"/>
          <w:color w:val="000000"/>
          <w:sz w:val="20"/>
          <w:szCs w:val="20"/>
        </w:rPr>
        <w:t>Sepoys</w:t>
      </w:r>
      <w:proofErr w:type="spellEnd"/>
      <w:r w:rsidRPr="004E6B67">
        <w:rPr>
          <w:rFonts w:ascii="Arial" w:eastAsia="Times New Roman" w:hAnsi="Arial" w:cs="Arial"/>
          <w:color w:val="000000"/>
          <w:sz w:val="20"/>
          <w:szCs w:val="20"/>
        </w:rPr>
        <w:t xml:space="preserve"> were not subject to the penalty of flogging as were the British soldiers. This meant that when they came to be threatened by </w:t>
      </w:r>
      <w:proofErr w:type="spellStart"/>
      <w:r w:rsidRPr="004E6B67">
        <w:rPr>
          <w:rFonts w:ascii="Arial" w:eastAsia="Times New Roman" w:hAnsi="Arial" w:cs="Arial"/>
          <w:color w:val="000000"/>
          <w:sz w:val="20"/>
          <w:szCs w:val="20"/>
        </w:rPr>
        <w:t>modernising</w:t>
      </w:r>
      <w:proofErr w:type="spellEnd"/>
      <w:r w:rsidRPr="004E6B67">
        <w:rPr>
          <w:rFonts w:ascii="Arial" w:eastAsia="Times New Roman" w:hAnsi="Arial" w:cs="Arial"/>
          <w:color w:val="000000"/>
          <w:sz w:val="20"/>
          <w:szCs w:val="20"/>
        </w:rPr>
        <w:t xml:space="preserve"> regimes in Calcutta from the 1840s onwards, the </w:t>
      </w:r>
      <w:proofErr w:type="spellStart"/>
      <w:r w:rsidRPr="004E6B67">
        <w:rPr>
          <w:rFonts w:ascii="Arial" w:eastAsia="Times New Roman" w:hAnsi="Arial" w:cs="Arial"/>
          <w:color w:val="000000"/>
          <w:sz w:val="20"/>
          <w:szCs w:val="20"/>
        </w:rPr>
        <w:t>sepoys</w:t>
      </w:r>
      <w:proofErr w:type="spellEnd"/>
      <w:r w:rsidRPr="004E6B67">
        <w:rPr>
          <w:rFonts w:ascii="Arial" w:eastAsia="Times New Roman" w:hAnsi="Arial" w:cs="Arial"/>
          <w:color w:val="000000"/>
          <w:sz w:val="20"/>
          <w:szCs w:val="20"/>
        </w:rPr>
        <w:t xml:space="preserve"> had become accustomed to very high ritual status, and were extremely sensitive to suggestions that their caste might be polluted.</w:t>
      </w:r>
      <w:hyperlink r:id="rId22" w:anchor="cite_note-7" w:history="1">
        <w:r w:rsidRPr="004E6B67">
          <w:rPr>
            <w:rFonts w:ascii="Arial" w:eastAsia="Times New Roman" w:hAnsi="Arial" w:cs="Arial"/>
            <w:color w:val="0B0080"/>
            <w:sz w:val="20"/>
            <w:vertAlign w:val="superscript"/>
          </w:rPr>
          <w:t>[7]</w:t>
        </w:r>
      </w:hyperlink>
      <w:r w:rsidRPr="004E6B67">
        <w:rPr>
          <w:rFonts w:ascii="Arial" w:eastAsia="Times New Roman" w:hAnsi="Arial" w:cs="Arial"/>
          <w:color w:val="000000"/>
          <w:sz w:val="20"/>
        </w:rPr>
        <w:t> </w:t>
      </w:r>
      <w:r w:rsidRPr="004E6B67">
        <w:rPr>
          <w:rFonts w:ascii="Arial" w:eastAsia="Times New Roman" w:hAnsi="Arial" w:cs="Arial"/>
          <w:color w:val="000000"/>
          <w:sz w:val="20"/>
          <w:szCs w:val="20"/>
        </w:rPr>
        <w:t xml:space="preserve">If the caste of high caste </w:t>
      </w:r>
      <w:proofErr w:type="spellStart"/>
      <w:proofErr w:type="gramStart"/>
      <w:r w:rsidRPr="004E6B67">
        <w:rPr>
          <w:rFonts w:ascii="Arial" w:eastAsia="Times New Roman" w:hAnsi="Arial" w:cs="Arial"/>
          <w:color w:val="000000"/>
          <w:sz w:val="20"/>
          <w:szCs w:val="20"/>
        </w:rPr>
        <w:t>sepoys</w:t>
      </w:r>
      <w:proofErr w:type="spellEnd"/>
      <w:proofErr w:type="gramEnd"/>
      <w:r w:rsidRPr="004E6B67">
        <w:rPr>
          <w:rFonts w:ascii="Arial" w:eastAsia="Times New Roman" w:hAnsi="Arial" w:cs="Arial"/>
          <w:color w:val="000000"/>
          <w:sz w:val="20"/>
          <w:szCs w:val="20"/>
        </w:rPr>
        <w:t xml:space="preserve"> caste was considered to be "polluted", they would have to expend considerable sums of money on ritual purification before being accepted back into society.</w:t>
      </w:r>
    </w:p>
    <w:p w:rsidR="004E6B67" w:rsidRPr="004E6B67" w:rsidRDefault="004E6B67" w:rsidP="004E6B67">
      <w:pPr>
        <w:shd w:val="clear" w:color="auto" w:fill="FFFFFF"/>
        <w:spacing w:before="96" w:after="120" w:line="288" w:lineRule="atLeast"/>
        <w:rPr>
          <w:rFonts w:ascii="Arial" w:eastAsia="Times New Roman" w:hAnsi="Arial" w:cs="Arial"/>
          <w:color w:val="000000"/>
          <w:sz w:val="20"/>
          <w:szCs w:val="20"/>
        </w:rPr>
      </w:pPr>
      <w:r w:rsidRPr="004E6B67">
        <w:rPr>
          <w:rFonts w:ascii="Arial" w:eastAsia="Times New Roman" w:hAnsi="Arial" w:cs="Arial"/>
          <w:color w:val="000000"/>
          <w:sz w:val="20"/>
          <w:szCs w:val="20"/>
        </w:rPr>
        <w:t xml:space="preserve">There were many indications that all was not well in the armies of the East India Company in the form of mutinies by company troops. As early as 1806, concerns that the </w:t>
      </w:r>
      <w:proofErr w:type="spellStart"/>
      <w:r w:rsidRPr="004E6B67">
        <w:rPr>
          <w:rFonts w:ascii="Arial" w:eastAsia="Times New Roman" w:hAnsi="Arial" w:cs="Arial"/>
          <w:color w:val="000000"/>
          <w:sz w:val="20"/>
          <w:szCs w:val="20"/>
        </w:rPr>
        <w:t>sepoys'</w:t>
      </w:r>
      <w:proofErr w:type="spellEnd"/>
      <w:r w:rsidRPr="004E6B67">
        <w:rPr>
          <w:rFonts w:ascii="Arial" w:eastAsia="Times New Roman" w:hAnsi="Arial" w:cs="Arial"/>
          <w:color w:val="000000"/>
          <w:sz w:val="20"/>
          <w:szCs w:val="20"/>
        </w:rPr>
        <w:t xml:space="preserve"> caste may be polluted </w:t>
      </w:r>
      <w:r w:rsidRPr="004E6B67">
        <w:rPr>
          <w:rFonts w:ascii="Arial" w:eastAsia="Times New Roman" w:hAnsi="Arial" w:cs="Arial"/>
          <w:color w:val="000000"/>
          <w:sz w:val="20"/>
          <w:szCs w:val="20"/>
        </w:rPr>
        <w:lastRenderedPageBreak/>
        <w:t>had led to the</w:t>
      </w:r>
      <w:r w:rsidRPr="004E6B67">
        <w:rPr>
          <w:rFonts w:ascii="Arial" w:eastAsia="Times New Roman" w:hAnsi="Arial" w:cs="Arial"/>
          <w:color w:val="000000"/>
          <w:sz w:val="20"/>
        </w:rPr>
        <w:t> </w:t>
      </w:r>
      <w:hyperlink r:id="rId23" w:tooltip="Vellore Mutiny" w:history="1">
        <w:r w:rsidRPr="004E6B67">
          <w:rPr>
            <w:rFonts w:ascii="Arial" w:eastAsia="Times New Roman" w:hAnsi="Arial" w:cs="Arial"/>
            <w:color w:val="0B0080"/>
            <w:sz w:val="20"/>
          </w:rPr>
          <w:t>Vellore Mutiny</w:t>
        </w:r>
      </w:hyperlink>
      <w:r w:rsidRPr="004E6B67">
        <w:rPr>
          <w:rFonts w:ascii="Arial" w:eastAsia="Times New Roman" w:hAnsi="Arial" w:cs="Arial"/>
          <w:color w:val="000000"/>
          <w:sz w:val="20"/>
          <w:szCs w:val="20"/>
        </w:rPr>
        <w:t>, which was brutally suppressed. In 1824, there was another mutiny by a regiment ordered</w:t>
      </w:r>
      <w:r w:rsidRPr="004E6B67">
        <w:rPr>
          <w:rFonts w:ascii="Arial" w:eastAsia="Times New Roman" w:hAnsi="Arial" w:cs="Arial"/>
          <w:color w:val="000000"/>
          <w:sz w:val="20"/>
        </w:rPr>
        <w:t> </w:t>
      </w:r>
      <w:hyperlink r:id="rId24" w:tooltip="Kala pani (taboo)" w:history="1">
        <w:r w:rsidRPr="004E6B67">
          <w:rPr>
            <w:rFonts w:ascii="Arial" w:eastAsia="Times New Roman" w:hAnsi="Arial" w:cs="Arial"/>
            <w:color w:val="0B0080"/>
            <w:sz w:val="20"/>
          </w:rPr>
          <w:t>overseas</w:t>
        </w:r>
      </w:hyperlink>
      <w:r w:rsidRPr="004E6B67">
        <w:rPr>
          <w:rFonts w:ascii="Arial" w:eastAsia="Times New Roman" w:hAnsi="Arial" w:cs="Arial"/>
          <w:color w:val="000000"/>
          <w:sz w:val="20"/>
        </w:rPr>
        <w:t> </w:t>
      </w:r>
      <w:r w:rsidRPr="004E6B67">
        <w:rPr>
          <w:rFonts w:ascii="Arial" w:eastAsia="Times New Roman" w:hAnsi="Arial" w:cs="Arial"/>
          <w:color w:val="000000"/>
          <w:sz w:val="20"/>
          <w:szCs w:val="20"/>
        </w:rPr>
        <w:t>in the</w:t>
      </w:r>
      <w:r w:rsidRPr="004E6B67">
        <w:rPr>
          <w:rFonts w:ascii="Arial" w:eastAsia="Times New Roman" w:hAnsi="Arial" w:cs="Arial"/>
          <w:color w:val="000000"/>
          <w:sz w:val="20"/>
        </w:rPr>
        <w:t> </w:t>
      </w:r>
      <w:hyperlink r:id="rId25" w:tooltip="First Anglo-Burmese War" w:history="1">
        <w:r w:rsidRPr="004E6B67">
          <w:rPr>
            <w:rFonts w:ascii="Arial" w:eastAsia="Times New Roman" w:hAnsi="Arial" w:cs="Arial"/>
            <w:color w:val="0B0080"/>
            <w:sz w:val="20"/>
          </w:rPr>
          <w:t>First Anglo-Burmese War</w:t>
        </w:r>
      </w:hyperlink>
      <w:r w:rsidRPr="004E6B67">
        <w:rPr>
          <w:rFonts w:ascii="Arial" w:eastAsia="Times New Roman" w:hAnsi="Arial" w:cs="Arial"/>
          <w:color w:val="000000"/>
          <w:sz w:val="20"/>
          <w:szCs w:val="20"/>
        </w:rPr>
        <w:t xml:space="preserve">, who were refused transport to carry individual cooking vessels and told to share communal pots. Eleven of the </w:t>
      </w:r>
      <w:proofErr w:type="spellStart"/>
      <w:r w:rsidRPr="004E6B67">
        <w:rPr>
          <w:rFonts w:ascii="Arial" w:eastAsia="Times New Roman" w:hAnsi="Arial" w:cs="Arial"/>
          <w:color w:val="000000"/>
          <w:sz w:val="20"/>
          <w:szCs w:val="20"/>
        </w:rPr>
        <w:t>sepoys</w:t>
      </w:r>
      <w:proofErr w:type="spellEnd"/>
      <w:r w:rsidRPr="004E6B67">
        <w:rPr>
          <w:rFonts w:ascii="Arial" w:eastAsia="Times New Roman" w:hAnsi="Arial" w:cs="Arial"/>
          <w:color w:val="000000"/>
          <w:sz w:val="20"/>
          <w:szCs w:val="20"/>
        </w:rPr>
        <w:t xml:space="preserve"> were executed and hundreds more sentenced to</w:t>
      </w:r>
      <w:r w:rsidRPr="004E6B67">
        <w:rPr>
          <w:rFonts w:ascii="Arial" w:eastAsia="Times New Roman" w:hAnsi="Arial" w:cs="Arial"/>
          <w:color w:val="000000"/>
          <w:sz w:val="20"/>
        </w:rPr>
        <w:t> </w:t>
      </w:r>
      <w:hyperlink r:id="rId26" w:tooltip="Hard labour" w:history="1">
        <w:r w:rsidRPr="004E6B67">
          <w:rPr>
            <w:rFonts w:ascii="Arial" w:eastAsia="Times New Roman" w:hAnsi="Arial" w:cs="Arial"/>
            <w:color w:val="0B0080"/>
            <w:sz w:val="20"/>
          </w:rPr>
          <w:t xml:space="preserve">hard </w:t>
        </w:r>
        <w:proofErr w:type="spellStart"/>
        <w:r w:rsidRPr="004E6B67">
          <w:rPr>
            <w:rFonts w:ascii="Arial" w:eastAsia="Times New Roman" w:hAnsi="Arial" w:cs="Arial"/>
            <w:color w:val="0B0080"/>
            <w:sz w:val="20"/>
          </w:rPr>
          <w:t>labour</w:t>
        </w:r>
        <w:proofErr w:type="spellEnd"/>
      </w:hyperlink>
      <w:r w:rsidRPr="004E6B67">
        <w:rPr>
          <w:rFonts w:ascii="Arial" w:eastAsia="Times New Roman" w:hAnsi="Arial" w:cs="Arial"/>
          <w:color w:val="000000"/>
          <w:sz w:val="20"/>
          <w:szCs w:val="20"/>
        </w:rPr>
        <w:t>.</w:t>
      </w:r>
      <w:hyperlink r:id="rId27" w:anchor="cite_note-8" w:history="1">
        <w:r w:rsidRPr="004E6B67">
          <w:rPr>
            <w:rFonts w:ascii="Arial" w:eastAsia="Times New Roman" w:hAnsi="Arial" w:cs="Arial"/>
            <w:color w:val="0B0080"/>
            <w:sz w:val="20"/>
            <w:vertAlign w:val="superscript"/>
          </w:rPr>
          <w:t>[8]</w:t>
        </w:r>
      </w:hyperlink>
      <w:r w:rsidRPr="004E6B67">
        <w:rPr>
          <w:rFonts w:ascii="Arial" w:eastAsia="Times New Roman" w:hAnsi="Arial" w:cs="Arial"/>
          <w:color w:val="000000"/>
          <w:sz w:val="20"/>
        </w:rPr>
        <w:t> </w:t>
      </w:r>
      <w:r w:rsidRPr="004E6B67">
        <w:rPr>
          <w:rFonts w:ascii="Arial" w:eastAsia="Times New Roman" w:hAnsi="Arial" w:cs="Arial"/>
          <w:color w:val="000000"/>
          <w:sz w:val="20"/>
          <w:szCs w:val="20"/>
        </w:rPr>
        <w:t xml:space="preserve">In 1851-2 </w:t>
      </w:r>
      <w:proofErr w:type="spellStart"/>
      <w:r w:rsidRPr="004E6B67">
        <w:rPr>
          <w:rFonts w:ascii="Arial" w:eastAsia="Times New Roman" w:hAnsi="Arial" w:cs="Arial"/>
          <w:color w:val="000000"/>
          <w:sz w:val="20"/>
          <w:szCs w:val="20"/>
        </w:rPr>
        <w:t>sepoys</w:t>
      </w:r>
      <w:proofErr w:type="spellEnd"/>
      <w:r w:rsidRPr="004E6B67">
        <w:rPr>
          <w:rFonts w:ascii="Arial" w:eastAsia="Times New Roman" w:hAnsi="Arial" w:cs="Arial"/>
          <w:color w:val="000000"/>
          <w:sz w:val="20"/>
          <w:szCs w:val="20"/>
        </w:rPr>
        <w:t xml:space="preserve"> who were required to serve in the</w:t>
      </w:r>
      <w:r w:rsidRPr="004E6B67">
        <w:rPr>
          <w:rFonts w:ascii="Arial" w:eastAsia="Times New Roman" w:hAnsi="Arial" w:cs="Arial"/>
          <w:color w:val="000000"/>
          <w:sz w:val="20"/>
        </w:rPr>
        <w:t> </w:t>
      </w:r>
      <w:hyperlink r:id="rId28" w:tooltip="Second Anglo-Burmese War" w:history="1">
        <w:r w:rsidRPr="004E6B67">
          <w:rPr>
            <w:rFonts w:ascii="Arial" w:eastAsia="Times New Roman" w:hAnsi="Arial" w:cs="Arial"/>
            <w:color w:val="0B0080"/>
            <w:sz w:val="20"/>
          </w:rPr>
          <w:t>Second Anglo-Burmese War</w:t>
        </w:r>
      </w:hyperlink>
      <w:r w:rsidRPr="004E6B67">
        <w:rPr>
          <w:rFonts w:ascii="Arial" w:eastAsia="Times New Roman" w:hAnsi="Arial" w:cs="Arial"/>
          <w:color w:val="000000"/>
          <w:sz w:val="20"/>
        </w:rPr>
        <w:t> </w:t>
      </w:r>
      <w:r w:rsidRPr="004E6B67">
        <w:rPr>
          <w:rFonts w:ascii="Arial" w:eastAsia="Times New Roman" w:hAnsi="Arial" w:cs="Arial"/>
          <w:color w:val="000000"/>
          <w:sz w:val="20"/>
          <w:szCs w:val="20"/>
        </w:rPr>
        <w:t>also refused to move, but were merely sent to serve elsewhere.</w:t>
      </w:r>
    </w:p>
    <w:p w:rsidR="004E6B67" w:rsidRPr="004E6B67" w:rsidRDefault="004E6B67" w:rsidP="004E6B67">
      <w:pPr>
        <w:shd w:val="clear" w:color="auto" w:fill="FFFFFF"/>
        <w:spacing w:before="96" w:after="120" w:line="288" w:lineRule="atLeast"/>
        <w:rPr>
          <w:rFonts w:ascii="Arial" w:eastAsia="Times New Roman" w:hAnsi="Arial" w:cs="Arial"/>
          <w:color w:val="000000"/>
          <w:sz w:val="20"/>
          <w:szCs w:val="20"/>
        </w:rPr>
      </w:pPr>
      <w:r w:rsidRPr="004E6B67">
        <w:rPr>
          <w:rFonts w:ascii="Arial" w:eastAsia="Times New Roman" w:hAnsi="Arial" w:cs="Arial"/>
          <w:color w:val="000000"/>
          <w:sz w:val="20"/>
          <w:szCs w:val="20"/>
        </w:rPr>
        <w:t xml:space="preserve">The pay of the </w:t>
      </w:r>
      <w:proofErr w:type="spellStart"/>
      <w:r w:rsidRPr="004E6B67">
        <w:rPr>
          <w:rFonts w:ascii="Arial" w:eastAsia="Times New Roman" w:hAnsi="Arial" w:cs="Arial"/>
          <w:color w:val="000000"/>
          <w:sz w:val="20"/>
          <w:szCs w:val="20"/>
        </w:rPr>
        <w:t>sepoy</w:t>
      </w:r>
      <w:proofErr w:type="spellEnd"/>
      <w:r w:rsidRPr="004E6B67">
        <w:rPr>
          <w:rFonts w:ascii="Arial" w:eastAsia="Times New Roman" w:hAnsi="Arial" w:cs="Arial"/>
          <w:color w:val="000000"/>
          <w:sz w:val="20"/>
          <w:szCs w:val="20"/>
        </w:rPr>
        <w:t xml:space="preserve"> was relatively low and after</w:t>
      </w:r>
      <w:r w:rsidRPr="004E6B67">
        <w:rPr>
          <w:rFonts w:ascii="Arial" w:eastAsia="Times New Roman" w:hAnsi="Arial" w:cs="Arial"/>
          <w:color w:val="000000"/>
          <w:sz w:val="20"/>
        </w:rPr>
        <w:t> </w:t>
      </w:r>
      <w:proofErr w:type="spellStart"/>
      <w:r w:rsidRPr="004E6B67">
        <w:rPr>
          <w:rFonts w:ascii="Arial" w:eastAsia="Times New Roman" w:hAnsi="Arial" w:cs="Arial"/>
          <w:color w:val="000000"/>
          <w:sz w:val="20"/>
          <w:szCs w:val="20"/>
        </w:rPr>
        <w:fldChar w:fldCharType="begin"/>
      </w:r>
      <w:r w:rsidRPr="004E6B67">
        <w:rPr>
          <w:rFonts w:ascii="Arial" w:eastAsia="Times New Roman" w:hAnsi="Arial" w:cs="Arial"/>
          <w:color w:val="000000"/>
          <w:sz w:val="20"/>
          <w:szCs w:val="20"/>
        </w:rPr>
        <w:instrText xml:space="preserve"> HYPERLINK "http://en.wikipedia.org/wiki/Awadh" \o "Awadh" </w:instrText>
      </w:r>
      <w:r w:rsidRPr="004E6B67">
        <w:rPr>
          <w:rFonts w:ascii="Arial" w:eastAsia="Times New Roman" w:hAnsi="Arial" w:cs="Arial"/>
          <w:color w:val="000000"/>
          <w:sz w:val="20"/>
          <w:szCs w:val="20"/>
        </w:rPr>
        <w:fldChar w:fldCharType="separate"/>
      </w:r>
      <w:r w:rsidRPr="004E6B67">
        <w:rPr>
          <w:rFonts w:ascii="Arial" w:eastAsia="Times New Roman" w:hAnsi="Arial" w:cs="Arial"/>
          <w:color w:val="0B0080"/>
          <w:sz w:val="20"/>
        </w:rPr>
        <w:t>Awadh</w:t>
      </w:r>
      <w:proofErr w:type="spellEnd"/>
      <w:r w:rsidRPr="004E6B67">
        <w:rPr>
          <w:rFonts w:ascii="Arial" w:eastAsia="Times New Roman" w:hAnsi="Arial" w:cs="Arial"/>
          <w:color w:val="000000"/>
          <w:sz w:val="20"/>
          <w:szCs w:val="20"/>
        </w:rPr>
        <w:fldChar w:fldCharType="end"/>
      </w:r>
      <w:r w:rsidRPr="004E6B67">
        <w:rPr>
          <w:rFonts w:ascii="Arial" w:eastAsia="Times New Roman" w:hAnsi="Arial" w:cs="Arial"/>
          <w:color w:val="000000"/>
          <w:sz w:val="20"/>
        </w:rPr>
        <w:t> </w:t>
      </w:r>
      <w:r w:rsidRPr="004E6B67">
        <w:rPr>
          <w:rFonts w:ascii="Arial" w:eastAsia="Times New Roman" w:hAnsi="Arial" w:cs="Arial"/>
          <w:color w:val="000000"/>
          <w:sz w:val="20"/>
          <w:szCs w:val="20"/>
        </w:rPr>
        <w:t>and the</w:t>
      </w:r>
      <w:r w:rsidRPr="004E6B67">
        <w:rPr>
          <w:rFonts w:ascii="Arial" w:eastAsia="Times New Roman" w:hAnsi="Arial" w:cs="Arial"/>
          <w:color w:val="000000"/>
          <w:sz w:val="20"/>
        </w:rPr>
        <w:t> </w:t>
      </w:r>
      <w:hyperlink r:id="rId29" w:tooltip="Punjab region" w:history="1">
        <w:r w:rsidRPr="004E6B67">
          <w:rPr>
            <w:rFonts w:ascii="Arial" w:eastAsia="Times New Roman" w:hAnsi="Arial" w:cs="Arial"/>
            <w:color w:val="0B0080"/>
            <w:sz w:val="20"/>
          </w:rPr>
          <w:t>Punjab</w:t>
        </w:r>
      </w:hyperlink>
      <w:r w:rsidRPr="004E6B67">
        <w:rPr>
          <w:rFonts w:ascii="Arial" w:eastAsia="Times New Roman" w:hAnsi="Arial" w:cs="Arial"/>
          <w:color w:val="000000"/>
          <w:sz w:val="20"/>
        </w:rPr>
        <w:t> </w:t>
      </w:r>
      <w:r w:rsidRPr="004E6B67">
        <w:rPr>
          <w:rFonts w:ascii="Arial" w:eastAsia="Times New Roman" w:hAnsi="Arial" w:cs="Arial"/>
          <w:color w:val="000000"/>
          <w:sz w:val="20"/>
          <w:szCs w:val="20"/>
        </w:rPr>
        <w:t>were annexed, the soldiers no longer received extra pay (</w:t>
      </w:r>
      <w:proofErr w:type="spellStart"/>
      <w:r w:rsidRPr="004E6B67">
        <w:rPr>
          <w:rFonts w:ascii="Arial" w:eastAsia="Times New Roman" w:hAnsi="Arial" w:cs="Arial"/>
          <w:i/>
          <w:iCs/>
          <w:color w:val="000000"/>
          <w:sz w:val="20"/>
          <w:szCs w:val="20"/>
        </w:rPr>
        <w:t>batta</w:t>
      </w:r>
      <w:proofErr w:type="spellEnd"/>
      <w:r w:rsidRPr="004E6B67">
        <w:rPr>
          <w:rFonts w:ascii="Arial" w:eastAsia="Times New Roman" w:hAnsi="Arial" w:cs="Arial"/>
          <w:color w:val="000000"/>
          <w:sz w:val="20"/>
        </w:rPr>
        <w:t> </w:t>
      </w:r>
      <w:r w:rsidRPr="004E6B67">
        <w:rPr>
          <w:rFonts w:ascii="Arial" w:eastAsia="Times New Roman" w:hAnsi="Arial" w:cs="Arial"/>
          <w:color w:val="000000"/>
          <w:sz w:val="20"/>
          <w:szCs w:val="20"/>
        </w:rPr>
        <w:t>or</w:t>
      </w:r>
      <w:r w:rsidRPr="004E6B67">
        <w:rPr>
          <w:rFonts w:ascii="Arial" w:eastAsia="Times New Roman" w:hAnsi="Arial" w:cs="Arial"/>
          <w:color w:val="000000"/>
          <w:sz w:val="20"/>
        </w:rPr>
        <w:t> </w:t>
      </w:r>
      <w:proofErr w:type="spellStart"/>
      <w:r w:rsidRPr="004E6B67">
        <w:rPr>
          <w:rFonts w:ascii="Arial" w:eastAsia="Times New Roman" w:hAnsi="Arial" w:cs="Arial"/>
          <w:i/>
          <w:iCs/>
          <w:color w:val="000000"/>
          <w:sz w:val="20"/>
          <w:szCs w:val="20"/>
        </w:rPr>
        <w:t>bhatta</w:t>
      </w:r>
      <w:proofErr w:type="spellEnd"/>
      <w:r w:rsidRPr="004E6B67">
        <w:rPr>
          <w:rFonts w:ascii="Arial" w:eastAsia="Times New Roman" w:hAnsi="Arial" w:cs="Arial"/>
          <w:color w:val="000000"/>
          <w:sz w:val="20"/>
          <w:szCs w:val="20"/>
        </w:rPr>
        <w:t xml:space="preserve">) for service there, because they were no longer considered "foreign missions". Since the </w:t>
      </w:r>
      <w:proofErr w:type="spellStart"/>
      <w:r w:rsidRPr="004E6B67">
        <w:rPr>
          <w:rFonts w:ascii="Arial" w:eastAsia="Times New Roman" w:hAnsi="Arial" w:cs="Arial"/>
          <w:color w:val="000000"/>
          <w:sz w:val="20"/>
          <w:szCs w:val="20"/>
        </w:rPr>
        <w:t>batta</w:t>
      </w:r>
      <w:proofErr w:type="spellEnd"/>
      <w:r w:rsidRPr="004E6B67">
        <w:rPr>
          <w:rFonts w:ascii="Arial" w:eastAsia="Times New Roman" w:hAnsi="Arial" w:cs="Arial"/>
          <w:color w:val="000000"/>
          <w:sz w:val="20"/>
          <w:szCs w:val="20"/>
        </w:rPr>
        <w:t xml:space="preserve"> made the difference between service being munificent or harsh, troops repeatedly opposed inconsiderate unilateral changes in pay and </w:t>
      </w:r>
      <w:proofErr w:type="spellStart"/>
      <w:r w:rsidRPr="004E6B67">
        <w:rPr>
          <w:rFonts w:ascii="Arial" w:eastAsia="Times New Roman" w:hAnsi="Arial" w:cs="Arial"/>
          <w:color w:val="000000"/>
          <w:sz w:val="20"/>
          <w:szCs w:val="20"/>
        </w:rPr>
        <w:t>batta</w:t>
      </w:r>
      <w:proofErr w:type="spellEnd"/>
      <w:r w:rsidRPr="004E6B67">
        <w:rPr>
          <w:rFonts w:ascii="Arial" w:eastAsia="Times New Roman" w:hAnsi="Arial" w:cs="Arial"/>
          <w:color w:val="000000"/>
          <w:sz w:val="20"/>
          <w:szCs w:val="20"/>
        </w:rPr>
        <w:t xml:space="preserve"> ordered by the Military Audit department. In the past, the refusal to proceed on service until pay issues were resolved was considered a legitimate form of displaying grievance by Indian troops serving with Indian rulers and as such was considered a legitimate tactic by the </w:t>
      </w:r>
      <w:proofErr w:type="spellStart"/>
      <w:r w:rsidRPr="004E6B67">
        <w:rPr>
          <w:rFonts w:ascii="Arial" w:eastAsia="Times New Roman" w:hAnsi="Arial" w:cs="Arial"/>
          <w:color w:val="000000"/>
          <w:sz w:val="20"/>
          <w:szCs w:val="20"/>
        </w:rPr>
        <w:t>sepoys</w:t>
      </w:r>
      <w:proofErr w:type="spellEnd"/>
      <w:r w:rsidRPr="004E6B67">
        <w:rPr>
          <w:rFonts w:ascii="Arial" w:eastAsia="Times New Roman" w:hAnsi="Arial" w:cs="Arial"/>
          <w:color w:val="000000"/>
          <w:sz w:val="20"/>
          <w:szCs w:val="20"/>
        </w:rPr>
        <w:t xml:space="preserve"> also, being repeated every time such issues arose. The British considered such refusal at times as treachery of the highest order and crushed these refusals brutally, at other times the Company directly or indirectly conceded the legitimacy of the </w:t>
      </w:r>
      <w:proofErr w:type="spellStart"/>
      <w:r w:rsidRPr="004E6B67">
        <w:rPr>
          <w:rFonts w:ascii="Arial" w:eastAsia="Times New Roman" w:hAnsi="Arial" w:cs="Arial"/>
          <w:color w:val="000000"/>
          <w:sz w:val="20"/>
          <w:szCs w:val="20"/>
        </w:rPr>
        <w:t>sepoy's</w:t>
      </w:r>
      <w:proofErr w:type="spellEnd"/>
      <w:r w:rsidRPr="004E6B67">
        <w:rPr>
          <w:rFonts w:ascii="Arial" w:eastAsia="Times New Roman" w:hAnsi="Arial" w:cs="Arial"/>
          <w:color w:val="000000"/>
          <w:sz w:val="20"/>
          <w:szCs w:val="20"/>
        </w:rPr>
        <w:t xml:space="preserve"> demands, as when troops of the Bengal and Madras armies refused to serve in </w:t>
      </w:r>
      <w:proofErr w:type="spellStart"/>
      <w:r w:rsidRPr="004E6B67">
        <w:rPr>
          <w:rFonts w:ascii="Arial" w:eastAsia="Times New Roman" w:hAnsi="Arial" w:cs="Arial"/>
          <w:color w:val="000000"/>
          <w:sz w:val="20"/>
          <w:szCs w:val="20"/>
        </w:rPr>
        <w:t>Sindh</w:t>
      </w:r>
      <w:proofErr w:type="spellEnd"/>
      <w:r w:rsidRPr="004E6B67">
        <w:rPr>
          <w:rFonts w:ascii="Arial" w:eastAsia="Times New Roman" w:hAnsi="Arial" w:cs="Arial"/>
          <w:color w:val="000000"/>
          <w:sz w:val="20"/>
          <w:szCs w:val="20"/>
        </w:rPr>
        <w:t xml:space="preserve"> without </w:t>
      </w:r>
      <w:proofErr w:type="spellStart"/>
      <w:r w:rsidRPr="004E6B67">
        <w:rPr>
          <w:rFonts w:ascii="Arial" w:eastAsia="Times New Roman" w:hAnsi="Arial" w:cs="Arial"/>
          <w:color w:val="000000"/>
          <w:sz w:val="20"/>
          <w:szCs w:val="20"/>
        </w:rPr>
        <w:t>batta</w:t>
      </w:r>
      <w:proofErr w:type="spellEnd"/>
      <w:r w:rsidRPr="004E6B67">
        <w:rPr>
          <w:rFonts w:ascii="Arial" w:eastAsia="Times New Roman" w:hAnsi="Arial" w:cs="Arial"/>
          <w:color w:val="000000"/>
          <w:sz w:val="20"/>
          <w:szCs w:val="20"/>
        </w:rPr>
        <w:t xml:space="preserve"> after its conquest.</w:t>
      </w:r>
      <w:hyperlink r:id="rId30" w:anchor="cite_note-Philip_Mason.2C_1974-6" w:history="1">
        <w:r w:rsidRPr="004E6B67">
          <w:rPr>
            <w:rFonts w:ascii="Arial" w:eastAsia="Times New Roman" w:hAnsi="Arial" w:cs="Arial"/>
            <w:color w:val="0B0080"/>
            <w:sz w:val="20"/>
            <w:vertAlign w:val="superscript"/>
          </w:rPr>
          <w:t>[6]</w:t>
        </w:r>
      </w:hyperlink>
    </w:p>
    <w:p w:rsidR="004E6B67" w:rsidRPr="004E6B67" w:rsidRDefault="004E6B67" w:rsidP="004E6B67">
      <w:pPr>
        <w:shd w:val="clear" w:color="auto" w:fill="F9F9F9"/>
        <w:spacing w:after="0" w:line="288" w:lineRule="atLeast"/>
        <w:jc w:val="center"/>
        <w:rPr>
          <w:rFonts w:ascii="Arial" w:eastAsia="Times New Roman" w:hAnsi="Arial" w:cs="Arial"/>
          <w:color w:val="000000"/>
          <w:sz w:val="18"/>
          <w:szCs w:val="18"/>
        </w:rPr>
      </w:pPr>
    </w:p>
    <w:p w:rsidR="004E6B67" w:rsidRPr="004E6B67" w:rsidRDefault="004E6B67" w:rsidP="004E6B67">
      <w:pPr>
        <w:shd w:val="clear" w:color="auto" w:fill="F9F9F9"/>
        <w:spacing w:after="0" w:line="336" w:lineRule="atLeast"/>
        <w:rPr>
          <w:rFonts w:ascii="Arial" w:eastAsia="Times New Roman" w:hAnsi="Arial" w:cs="Arial"/>
          <w:color w:val="000000"/>
          <w:sz w:val="17"/>
          <w:szCs w:val="17"/>
        </w:rPr>
      </w:pPr>
    </w:p>
    <w:p w:rsidR="004E6B67" w:rsidRPr="004E6B67" w:rsidRDefault="004E6B67" w:rsidP="004E6B67">
      <w:pPr>
        <w:shd w:val="clear" w:color="auto" w:fill="F9F9F9"/>
        <w:spacing w:line="336" w:lineRule="atLeast"/>
        <w:rPr>
          <w:rFonts w:ascii="Arial" w:eastAsia="Times New Roman" w:hAnsi="Arial" w:cs="Arial"/>
          <w:color w:val="000000"/>
          <w:sz w:val="17"/>
          <w:szCs w:val="17"/>
        </w:rPr>
      </w:pPr>
      <w:r w:rsidRPr="004E6B67">
        <w:rPr>
          <w:rFonts w:ascii="Arial" w:eastAsia="Times New Roman" w:hAnsi="Arial" w:cs="Arial"/>
          <w:color w:val="000000"/>
          <w:sz w:val="17"/>
          <w:szCs w:val="17"/>
        </w:rPr>
        <w:t xml:space="preserve">Bengal Army </w:t>
      </w:r>
      <w:proofErr w:type="spellStart"/>
      <w:r w:rsidRPr="004E6B67">
        <w:rPr>
          <w:rFonts w:ascii="Arial" w:eastAsia="Times New Roman" w:hAnsi="Arial" w:cs="Arial"/>
          <w:color w:val="000000"/>
          <w:sz w:val="17"/>
          <w:szCs w:val="17"/>
        </w:rPr>
        <w:t>sepoys</w:t>
      </w:r>
      <w:proofErr w:type="spellEnd"/>
      <w:r w:rsidRPr="004E6B67">
        <w:rPr>
          <w:rFonts w:ascii="Arial" w:eastAsia="Times New Roman" w:hAnsi="Arial" w:cs="Arial"/>
          <w:color w:val="000000"/>
          <w:sz w:val="17"/>
          <w:szCs w:val="17"/>
        </w:rPr>
        <w:t xml:space="preserve"> considered the transfer of the numeral 66th from a regular battalion of Bengal Native Infantry, disbanded over refusal to serve without </w:t>
      </w:r>
      <w:proofErr w:type="spellStart"/>
      <w:r w:rsidRPr="004E6B67">
        <w:rPr>
          <w:rFonts w:ascii="Arial" w:eastAsia="Times New Roman" w:hAnsi="Arial" w:cs="Arial"/>
          <w:color w:val="000000"/>
          <w:sz w:val="17"/>
          <w:szCs w:val="17"/>
        </w:rPr>
        <w:t>batta</w:t>
      </w:r>
      <w:proofErr w:type="spellEnd"/>
      <w:r w:rsidRPr="004E6B67">
        <w:rPr>
          <w:rFonts w:ascii="Arial" w:eastAsia="Times New Roman" w:hAnsi="Arial" w:cs="Arial"/>
          <w:color w:val="000000"/>
          <w:sz w:val="17"/>
          <w:szCs w:val="17"/>
        </w:rPr>
        <w:t xml:space="preserve">, to the 66th Regiment of </w:t>
      </w:r>
      <w:proofErr w:type="spellStart"/>
      <w:r w:rsidRPr="004E6B67">
        <w:rPr>
          <w:rFonts w:ascii="Arial" w:eastAsia="Times New Roman" w:hAnsi="Arial" w:cs="Arial"/>
          <w:color w:val="000000"/>
          <w:sz w:val="17"/>
          <w:szCs w:val="17"/>
        </w:rPr>
        <w:t>Gurkhas</w:t>
      </w:r>
      <w:proofErr w:type="spellEnd"/>
      <w:r w:rsidRPr="004E6B67">
        <w:rPr>
          <w:rFonts w:ascii="Arial" w:eastAsia="Times New Roman" w:hAnsi="Arial" w:cs="Arial"/>
          <w:color w:val="000000"/>
          <w:sz w:val="17"/>
          <w:szCs w:val="17"/>
        </w:rPr>
        <w:t xml:space="preserve"> (seen here in native costume) as a breach of faith by the East India Company.</w:t>
      </w:r>
    </w:p>
    <w:p w:rsidR="004E6B67" w:rsidRPr="004E6B67" w:rsidRDefault="004E6B67" w:rsidP="004E6B67">
      <w:pPr>
        <w:shd w:val="clear" w:color="auto" w:fill="FFFFFF"/>
        <w:spacing w:before="96" w:after="120" w:line="288" w:lineRule="atLeast"/>
        <w:rPr>
          <w:rFonts w:ascii="Arial" w:eastAsia="Times New Roman" w:hAnsi="Arial" w:cs="Arial"/>
          <w:color w:val="000000"/>
          <w:sz w:val="20"/>
          <w:szCs w:val="20"/>
        </w:rPr>
      </w:pPr>
      <w:r w:rsidRPr="004E6B67">
        <w:rPr>
          <w:rFonts w:ascii="Arial" w:eastAsia="Times New Roman" w:hAnsi="Arial" w:cs="Arial"/>
          <w:color w:val="000000"/>
          <w:sz w:val="20"/>
          <w:szCs w:val="20"/>
        </w:rPr>
        <w:t xml:space="preserve">The varying stances of the British government, the reduction of allowances and harsh punishments contributed to a feeling of the troops that the Company no longer cared for them. Certain actions of the government, such as increased recruitment of Sikhs and </w:t>
      </w:r>
      <w:proofErr w:type="spellStart"/>
      <w:r w:rsidRPr="004E6B67">
        <w:rPr>
          <w:rFonts w:ascii="Arial" w:eastAsia="Times New Roman" w:hAnsi="Arial" w:cs="Arial"/>
          <w:color w:val="000000"/>
          <w:sz w:val="20"/>
          <w:szCs w:val="20"/>
        </w:rPr>
        <w:t>Gurkhas</w:t>
      </w:r>
      <w:proofErr w:type="spellEnd"/>
      <w:r w:rsidRPr="004E6B67">
        <w:rPr>
          <w:rFonts w:ascii="Arial" w:eastAsia="Times New Roman" w:hAnsi="Arial" w:cs="Arial"/>
          <w:color w:val="000000"/>
          <w:sz w:val="20"/>
          <w:szCs w:val="20"/>
        </w:rPr>
        <w:t xml:space="preserve">, peoples considered by the Bengal </w:t>
      </w:r>
      <w:proofErr w:type="spellStart"/>
      <w:r w:rsidRPr="004E6B67">
        <w:rPr>
          <w:rFonts w:ascii="Arial" w:eastAsia="Times New Roman" w:hAnsi="Arial" w:cs="Arial"/>
          <w:color w:val="000000"/>
          <w:sz w:val="20"/>
          <w:szCs w:val="20"/>
        </w:rPr>
        <w:t>sepoys</w:t>
      </w:r>
      <w:proofErr w:type="spellEnd"/>
      <w:r w:rsidRPr="004E6B67">
        <w:rPr>
          <w:rFonts w:ascii="Arial" w:eastAsia="Times New Roman" w:hAnsi="Arial" w:cs="Arial"/>
          <w:color w:val="000000"/>
          <w:sz w:val="20"/>
          <w:szCs w:val="20"/>
        </w:rPr>
        <w:t xml:space="preserve"> to be inferior in caste to them, increased the distrust of the </w:t>
      </w:r>
      <w:proofErr w:type="spellStart"/>
      <w:r w:rsidRPr="004E6B67">
        <w:rPr>
          <w:rFonts w:ascii="Arial" w:eastAsia="Times New Roman" w:hAnsi="Arial" w:cs="Arial"/>
          <w:color w:val="000000"/>
          <w:sz w:val="20"/>
          <w:szCs w:val="20"/>
        </w:rPr>
        <w:t>sepoys</w:t>
      </w:r>
      <w:proofErr w:type="spellEnd"/>
      <w:r w:rsidRPr="004E6B67">
        <w:rPr>
          <w:rFonts w:ascii="Arial" w:eastAsia="Times New Roman" w:hAnsi="Arial" w:cs="Arial"/>
          <w:color w:val="000000"/>
          <w:sz w:val="20"/>
          <w:szCs w:val="20"/>
        </w:rPr>
        <w:t xml:space="preserve"> who thought that this was a sign of their services not being needed any more. The transfer of the number 66th which was taken away from a regular Bengal </w:t>
      </w:r>
      <w:proofErr w:type="spellStart"/>
      <w:r w:rsidRPr="004E6B67">
        <w:rPr>
          <w:rFonts w:ascii="Arial" w:eastAsia="Times New Roman" w:hAnsi="Arial" w:cs="Arial"/>
          <w:color w:val="000000"/>
          <w:sz w:val="20"/>
          <w:szCs w:val="20"/>
        </w:rPr>
        <w:t>sepoy</w:t>
      </w:r>
      <w:proofErr w:type="spellEnd"/>
      <w:r w:rsidRPr="004E6B67">
        <w:rPr>
          <w:rFonts w:ascii="Arial" w:eastAsia="Times New Roman" w:hAnsi="Arial" w:cs="Arial"/>
          <w:color w:val="000000"/>
          <w:sz w:val="20"/>
          <w:szCs w:val="20"/>
        </w:rPr>
        <w:t xml:space="preserve"> battalion of the line disbanded over refusal to serve without </w:t>
      </w:r>
      <w:proofErr w:type="spellStart"/>
      <w:r w:rsidRPr="004E6B67">
        <w:rPr>
          <w:rFonts w:ascii="Arial" w:eastAsia="Times New Roman" w:hAnsi="Arial" w:cs="Arial"/>
          <w:color w:val="000000"/>
          <w:sz w:val="20"/>
          <w:szCs w:val="20"/>
        </w:rPr>
        <w:t>batta</w:t>
      </w:r>
      <w:proofErr w:type="spellEnd"/>
      <w:r w:rsidRPr="004E6B67">
        <w:rPr>
          <w:rFonts w:ascii="Arial" w:eastAsia="Times New Roman" w:hAnsi="Arial" w:cs="Arial"/>
          <w:color w:val="000000"/>
          <w:sz w:val="20"/>
          <w:szCs w:val="20"/>
        </w:rPr>
        <w:t xml:space="preserve">, and given to a </w:t>
      </w:r>
      <w:proofErr w:type="spellStart"/>
      <w:r w:rsidRPr="004E6B67">
        <w:rPr>
          <w:rFonts w:ascii="Arial" w:eastAsia="Times New Roman" w:hAnsi="Arial" w:cs="Arial"/>
          <w:color w:val="000000"/>
          <w:sz w:val="20"/>
          <w:szCs w:val="20"/>
        </w:rPr>
        <w:t>Gurkha</w:t>
      </w:r>
      <w:proofErr w:type="spellEnd"/>
      <w:r w:rsidRPr="004E6B67">
        <w:rPr>
          <w:rFonts w:ascii="Arial" w:eastAsia="Times New Roman" w:hAnsi="Arial" w:cs="Arial"/>
          <w:color w:val="000000"/>
          <w:sz w:val="20"/>
          <w:szCs w:val="20"/>
        </w:rPr>
        <w:t xml:space="preserve"> battalion, was considered by the </w:t>
      </w:r>
      <w:proofErr w:type="spellStart"/>
      <w:r w:rsidRPr="004E6B67">
        <w:rPr>
          <w:rFonts w:ascii="Arial" w:eastAsia="Times New Roman" w:hAnsi="Arial" w:cs="Arial"/>
          <w:color w:val="000000"/>
          <w:sz w:val="20"/>
          <w:szCs w:val="20"/>
        </w:rPr>
        <w:t>sepoys</w:t>
      </w:r>
      <w:proofErr w:type="spellEnd"/>
      <w:r w:rsidRPr="004E6B67">
        <w:rPr>
          <w:rFonts w:ascii="Arial" w:eastAsia="Times New Roman" w:hAnsi="Arial" w:cs="Arial"/>
          <w:color w:val="000000"/>
          <w:sz w:val="20"/>
          <w:szCs w:val="20"/>
        </w:rPr>
        <w:t xml:space="preserve"> as a breach of faith by the Company.</w:t>
      </w:r>
      <w:hyperlink r:id="rId31" w:anchor="cite_note-Philip_Mason.2C_1974-6" w:history="1">
        <w:r w:rsidRPr="004E6B67">
          <w:rPr>
            <w:rFonts w:ascii="Arial" w:eastAsia="Times New Roman" w:hAnsi="Arial" w:cs="Arial"/>
            <w:color w:val="0B0080"/>
            <w:sz w:val="20"/>
            <w:vertAlign w:val="superscript"/>
          </w:rPr>
          <w:t>[6]</w:t>
        </w:r>
      </w:hyperlink>
    </w:p>
    <w:p w:rsidR="004E6B67" w:rsidRPr="004E6B67" w:rsidRDefault="004E6B67" w:rsidP="004E6B67">
      <w:pPr>
        <w:shd w:val="clear" w:color="auto" w:fill="FFFFFF"/>
        <w:spacing w:before="96" w:after="120" w:line="288" w:lineRule="atLeast"/>
        <w:rPr>
          <w:rFonts w:ascii="Arial" w:eastAsia="Times New Roman" w:hAnsi="Arial" w:cs="Arial"/>
          <w:color w:val="000000"/>
          <w:sz w:val="20"/>
          <w:szCs w:val="20"/>
        </w:rPr>
      </w:pPr>
      <w:r w:rsidRPr="004E6B67">
        <w:rPr>
          <w:rFonts w:ascii="Arial" w:eastAsia="Times New Roman" w:hAnsi="Arial" w:cs="Arial"/>
          <w:color w:val="000000"/>
          <w:sz w:val="20"/>
          <w:szCs w:val="20"/>
        </w:rPr>
        <w:t xml:space="preserve">At the beginning of the nineteenth century, British officers were intimately involved with the troops, speaking Indian languages fluently, participating in the culture of the times even to the extent of having native spouses. Later, the attitudes of British officers changed with increased intolerance, lack of involvement and unconcern of the welfare of troops becoming manifest more and more. Sympathetic rulers, such as Lord William Bentinck were replaced by arrogant aristocrats such as Lord Dalhousie who despised the troops and the populace. As time passed, the powers of the commanding officers reduced and the government became more unfeeling or distant from the concerns of the </w:t>
      </w:r>
      <w:proofErr w:type="spellStart"/>
      <w:r w:rsidRPr="004E6B67">
        <w:rPr>
          <w:rFonts w:ascii="Arial" w:eastAsia="Times New Roman" w:hAnsi="Arial" w:cs="Arial"/>
          <w:color w:val="000000"/>
          <w:sz w:val="20"/>
          <w:szCs w:val="20"/>
        </w:rPr>
        <w:t>sepoys</w:t>
      </w:r>
      <w:proofErr w:type="spellEnd"/>
      <w:r w:rsidRPr="004E6B67">
        <w:rPr>
          <w:rFonts w:ascii="Arial" w:eastAsia="Times New Roman" w:hAnsi="Arial" w:cs="Arial"/>
          <w:color w:val="000000"/>
          <w:sz w:val="20"/>
          <w:szCs w:val="20"/>
        </w:rPr>
        <w:t>.</w:t>
      </w:r>
      <w:hyperlink r:id="rId32" w:anchor="cite_note-Philip_Mason.2C_1974-6" w:history="1">
        <w:r w:rsidRPr="004E6B67">
          <w:rPr>
            <w:rFonts w:ascii="Arial" w:eastAsia="Times New Roman" w:hAnsi="Arial" w:cs="Arial"/>
            <w:color w:val="0B0080"/>
            <w:sz w:val="20"/>
            <w:vertAlign w:val="superscript"/>
          </w:rPr>
          <w:t>[6]</w:t>
        </w:r>
      </w:hyperlink>
    </w:p>
    <w:p w:rsidR="004E6B67" w:rsidRPr="004E6B67" w:rsidRDefault="004E6B67" w:rsidP="004E6B67">
      <w:pPr>
        <w:shd w:val="clear" w:color="auto" w:fill="FFFFFF"/>
        <w:spacing w:before="96" w:after="120" w:line="288" w:lineRule="atLeast"/>
        <w:rPr>
          <w:rFonts w:ascii="Arial" w:eastAsia="Times New Roman" w:hAnsi="Arial" w:cs="Arial"/>
          <w:color w:val="000000"/>
          <w:sz w:val="20"/>
          <w:szCs w:val="20"/>
        </w:rPr>
      </w:pPr>
      <w:r w:rsidRPr="004E6B67">
        <w:rPr>
          <w:rFonts w:ascii="Arial" w:eastAsia="Times New Roman" w:hAnsi="Arial" w:cs="Arial"/>
          <w:color w:val="000000"/>
          <w:sz w:val="20"/>
          <w:szCs w:val="20"/>
        </w:rPr>
        <w:t>Finally, officers of an evangelical persuasion in the Company's Army (such as</w:t>
      </w:r>
      <w:r w:rsidRPr="004E6B67">
        <w:rPr>
          <w:rFonts w:ascii="Arial" w:eastAsia="Times New Roman" w:hAnsi="Arial" w:cs="Arial"/>
          <w:color w:val="000000"/>
          <w:sz w:val="20"/>
        </w:rPr>
        <w:t> </w:t>
      </w:r>
      <w:hyperlink r:id="rId33" w:tooltip="Herbert Edwardes" w:history="1">
        <w:r w:rsidRPr="004E6B67">
          <w:rPr>
            <w:rFonts w:ascii="Arial" w:eastAsia="Times New Roman" w:hAnsi="Arial" w:cs="Arial"/>
            <w:color w:val="0B0080"/>
            <w:sz w:val="20"/>
          </w:rPr>
          <w:t xml:space="preserve">Herbert </w:t>
        </w:r>
        <w:proofErr w:type="spellStart"/>
        <w:r w:rsidRPr="004E6B67">
          <w:rPr>
            <w:rFonts w:ascii="Arial" w:eastAsia="Times New Roman" w:hAnsi="Arial" w:cs="Arial"/>
            <w:color w:val="0B0080"/>
            <w:sz w:val="20"/>
          </w:rPr>
          <w:t>Edwardes</w:t>
        </w:r>
        <w:proofErr w:type="spellEnd"/>
      </w:hyperlink>
      <w:r w:rsidRPr="004E6B67">
        <w:rPr>
          <w:rFonts w:ascii="Arial" w:eastAsia="Times New Roman" w:hAnsi="Arial" w:cs="Arial"/>
          <w:color w:val="000000"/>
          <w:sz w:val="20"/>
        </w:rPr>
        <w:t> </w:t>
      </w:r>
      <w:r w:rsidRPr="004E6B67">
        <w:rPr>
          <w:rFonts w:ascii="Arial" w:eastAsia="Times New Roman" w:hAnsi="Arial" w:cs="Arial"/>
          <w:color w:val="000000"/>
          <w:sz w:val="20"/>
          <w:szCs w:val="20"/>
        </w:rPr>
        <w:t xml:space="preserve">and Colonel S.G. </w:t>
      </w:r>
      <w:proofErr w:type="spellStart"/>
      <w:r w:rsidRPr="004E6B67">
        <w:rPr>
          <w:rFonts w:ascii="Arial" w:eastAsia="Times New Roman" w:hAnsi="Arial" w:cs="Arial"/>
          <w:color w:val="000000"/>
          <w:sz w:val="20"/>
          <w:szCs w:val="20"/>
        </w:rPr>
        <w:t>Wheler</w:t>
      </w:r>
      <w:proofErr w:type="spellEnd"/>
      <w:r w:rsidRPr="004E6B67">
        <w:rPr>
          <w:rFonts w:ascii="Arial" w:eastAsia="Times New Roman" w:hAnsi="Arial" w:cs="Arial"/>
          <w:color w:val="000000"/>
          <w:sz w:val="20"/>
          <w:szCs w:val="20"/>
        </w:rPr>
        <w:t xml:space="preserve"> of the</w:t>
      </w:r>
      <w:hyperlink r:id="rId34" w:tooltip="34th Bengal Infantry (page does not exist)" w:history="1">
        <w:r w:rsidRPr="004E6B67">
          <w:rPr>
            <w:rFonts w:ascii="Arial" w:eastAsia="Times New Roman" w:hAnsi="Arial" w:cs="Arial"/>
            <w:color w:val="A55858"/>
            <w:sz w:val="20"/>
          </w:rPr>
          <w:t>34th Bengal Infantry</w:t>
        </w:r>
      </w:hyperlink>
      <w:r w:rsidRPr="004E6B67">
        <w:rPr>
          <w:rFonts w:ascii="Arial" w:eastAsia="Times New Roman" w:hAnsi="Arial" w:cs="Arial"/>
          <w:color w:val="000000"/>
          <w:sz w:val="20"/>
          <w:szCs w:val="20"/>
        </w:rPr>
        <w:t xml:space="preserve">) had taken to preaching to their </w:t>
      </w:r>
      <w:proofErr w:type="spellStart"/>
      <w:r w:rsidRPr="004E6B67">
        <w:rPr>
          <w:rFonts w:ascii="Arial" w:eastAsia="Times New Roman" w:hAnsi="Arial" w:cs="Arial"/>
          <w:color w:val="000000"/>
          <w:sz w:val="20"/>
          <w:szCs w:val="20"/>
        </w:rPr>
        <w:t>Sepoys</w:t>
      </w:r>
      <w:proofErr w:type="spellEnd"/>
      <w:r w:rsidRPr="004E6B67">
        <w:rPr>
          <w:rFonts w:ascii="Arial" w:eastAsia="Times New Roman" w:hAnsi="Arial" w:cs="Arial"/>
          <w:color w:val="000000"/>
          <w:sz w:val="20"/>
          <w:szCs w:val="20"/>
        </w:rPr>
        <w:t xml:space="preserve"> in the hope of converting them to Christianity.</w:t>
      </w:r>
      <w:hyperlink r:id="rId35" w:anchor="cite_note-9" w:history="1">
        <w:r w:rsidRPr="004E6B67">
          <w:rPr>
            <w:rFonts w:ascii="Arial" w:eastAsia="Times New Roman" w:hAnsi="Arial" w:cs="Arial"/>
            <w:color w:val="0B0080"/>
            <w:sz w:val="20"/>
            <w:vertAlign w:val="superscript"/>
          </w:rPr>
          <w:t>[9]</w:t>
        </w:r>
      </w:hyperlink>
      <w:r w:rsidRPr="004E6B67">
        <w:rPr>
          <w:rFonts w:ascii="Arial" w:eastAsia="Times New Roman" w:hAnsi="Arial" w:cs="Arial"/>
          <w:color w:val="000000"/>
          <w:sz w:val="20"/>
        </w:rPr>
        <w:t> </w:t>
      </w:r>
      <w:r w:rsidRPr="004E6B67">
        <w:rPr>
          <w:rFonts w:ascii="Arial" w:eastAsia="Times New Roman" w:hAnsi="Arial" w:cs="Arial"/>
          <w:color w:val="000000"/>
          <w:sz w:val="20"/>
          <w:szCs w:val="20"/>
        </w:rPr>
        <w:t xml:space="preserve">The controversy over the new Enfield </w:t>
      </w:r>
      <w:proofErr w:type="gramStart"/>
      <w:r w:rsidRPr="004E6B67">
        <w:rPr>
          <w:rFonts w:ascii="Arial" w:eastAsia="Times New Roman" w:hAnsi="Arial" w:cs="Arial"/>
          <w:color w:val="000000"/>
          <w:sz w:val="20"/>
          <w:szCs w:val="20"/>
        </w:rPr>
        <w:t>Rifle</w:t>
      </w:r>
      <w:proofErr w:type="gramEnd"/>
      <w:r w:rsidRPr="004E6B67">
        <w:rPr>
          <w:rFonts w:ascii="Arial" w:eastAsia="Times New Roman" w:hAnsi="Arial" w:cs="Arial"/>
          <w:color w:val="000000"/>
          <w:sz w:val="20"/>
          <w:szCs w:val="20"/>
        </w:rPr>
        <w:t xml:space="preserve">, in the eyes of many </w:t>
      </w:r>
      <w:proofErr w:type="spellStart"/>
      <w:r w:rsidRPr="004E6B67">
        <w:rPr>
          <w:rFonts w:ascii="Arial" w:eastAsia="Times New Roman" w:hAnsi="Arial" w:cs="Arial"/>
          <w:color w:val="000000"/>
          <w:sz w:val="20"/>
          <w:szCs w:val="20"/>
        </w:rPr>
        <w:t>Sepoys</w:t>
      </w:r>
      <w:proofErr w:type="spellEnd"/>
      <w:r w:rsidRPr="004E6B67">
        <w:rPr>
          <w:rFonts w:ascii="Arial" w:eastAsia="Times New Roman" w:hAnsi="Arial" w:cs="Arial"/>
          <w:color w:val="000000"/>
          <w:sz w:val="20"/>
          <w:szCs w:val="20"/>
        </w:rPr>
        <w:t xml:space="preserve">, added substance to the alarming </w:t>
      </w:r>
      <w:proofErr w:type="spellStart"/>
      <w:r w:rsidRPr="004E6B67">
        <w:rPr>
          <w:rFonts w:ascii="Arial" w:eastAsia="Times New Roman" w:hAnsi="Arial" w:cs="Arial"/>
          <w:color w:val="000000"/>
          <w:sz w:val="20"/>
          <w:szCs w:val="20"/>
        </w:rPr>
        <w:t>rumours</w:t>
      </w:r>
      <w:proofErr w:type="spellEnd"/>
      <w:r w:rsidRPr="004E6B67">
        <w:rPr>
          <w:rFonts w:ascii="Arial" w:eastAsia="Times New Roman" w:hAnsi="Arial" w:cs="Arial"/>
          <w:color w:val="000000"/>
          <w:sz w:val="20"/>
          <w:szCs w:val="20"/>
        </w:rPr>
        <w:t xml:space="preserve"> circulating about their imminent forced conversion to Christianity.</w:t>
      </w:r>
    </w:p>
    <w:p w:rsidR="004E6B67" w:rsidRPr="004E6B67" w:rsidRDefault="004E6B67" w:rsidP="004E6B67">
      <w:pPr>
        <w:shd w:val="clear" w:color="auto" w:fill="FFFFFF"/>
        <w:spacing w:before="96" w:after="120" w:line="288" w:lineRule="atLeast"/>
        <w:rPr>
          <w:rFonts w:ascii="Arial" w:eastAsia="Times New Roman" w:hAnsi="Arial" w:cs="Arial"/>
          <w:color w:val="000000"/>
          <w:sz w:val="20"/>
          <w:szCs w:val="20"/>
        </w:rPr>
      </w:pPr>
      <w:r w:rsidRPr="004E6B67">
        <w:rPr>
          <w:rFonts w:ascii="Arial" w:eastAsia="Times New Roman" w:hAnsi="Arial" w:cs="Arial"/>
          <w:color w:val="000000"/>
          <w:sz w:val="20"/>
          <w:szCs w:val="20"/>
        </w:rPr>
        <w:t xml:space="preserve">In 1857, the Bengal Army contained 10 regiments of Indian cavalry and 74 of infantry. All the cavalry units and 45 of the infantry units rebelled at some point; and all but 5 of the infantry units which did not rebel (or were disarmed before they could do so) had to be disbanded. Once the first rebellions </w:t>
      </w:r>
      <w:r w:rsidRPr="004E6B67">
        <w:rPr>
          <w:rFonts w:ascii="Arial" w:eastAsia="Times New Roman" w:hAnsi="Arial" w:cs="Arial"/>
          <w:color w:val="000000"/>
          <w:sz w:val="20"/>
          <w:szCs w:val="20"/>
        </w:rPr>
        <w:lastRenderedPageBreak/>
        <w:t>took place, it was clear to most British commanders that the grievances which led to them were felt throughout the Bengal army and no Indian unit could wholly be trusted, although many officers continued to vouch for their men's loyalty, even in the face of captured correspondence indicating their intention to rebel.</w:t>
      </w:r>
      <w:hyperlink r:id="rId36" w:anchor="cite_note-10" w:history="1">
        <w:r w:rsidRPr="004E6B67">
          <w:rPr>
            <w:rFonts w:ascii="Arial" w:eastAsia="Times New Roman" w:hAnsi="Arial" w:cs="Arial"/>
            <w:color w:val="0B0080"/>
            <w:sz w:val="20"/>
            <w:vertAlign w:val="superscript"/>
          </w:rPr>
          <w:t>[10]</w:t>
        </w:r>
      </w:hyperlink>
      <w:r w:rsidRPr="004E6B67">
        <w:rPr>
          <w:rFonts w:ascii="Arial" w:eastAsia="Times New Roman" w:hAnsi="Arial" w:cs="Arial"/>
          <w:color w:val="000000"/>
          <w:sz w:val="20"/>
        </w:rPr>
        <w:t> </w:t>
      </w:r>
      <w:r w:rsidRPr="004E6B67">
        <w:rPr>
          <w:rFonts w:ascii="Arial" w:eastAsia="Times New Roman" w:hAnsi="Arial" w:cs="Arial"/>
          <w:color w:val="000000"/>
          <w:sz w:val="20"/>
          <w:szCs w:val="20"/>
        </w:rPr>
        <w:t>Whether a unit mutinied or not mainly depended on opportunity.</w:t>
      </w:r>
    </w:p>
    <w:p w:rsidR="004E6B67" w:rsidRPr="004E6B67" w:rsidRDefault="004E6B67" w:rsidP="004E6B67">
      <w:pPr>
        <w:shd w:val="clear" w:color="auto" w:fill="FFFFFF"/>
        <w:spacing w:before="96" w:after="120" w:line="288" w:lineRule="atLeast"/>
        <w:rPr>
          <w:rFonts w:ascii="Arial" w:eastAsia="Times New Roman" w:hAnsi="Arial" w:cs="Arial"/>
          <w:color w:val="000000"/>
          <w:sz w:val="20"/>
          <w:szCs w:val="20"/>
        </w:rPr>
      </w:pPr>
      <w:r w:rsidRPr="004E6B67">
        <w:rPr>
          <w:rFonts w:ascii="Arial" w:eastAsia="Times New Roman" w:hAnsi="Arial" w:cs="Arial"/>
          <w:color w:val="000000"/>
          <w:sz w:val="20"/>
          <w:szCs w:val="20"/>
        </w:rPr>
        <w:t xml:space="preserve">The Bengal Army also administered, sometimes loosely, 29 regiments of irregular horse and 42 of irregular infantry. Some of these units belonged to states allied to the British or recently absorbed into British-administered territory, and of these, two large contingents from the states of </w:t>
      </w:r>
      <w:proofErr w:type="spellStart"/>
      <w:r w:rsidRPr="004E6B67">
        <w:rPr>
          <w:rFonts w:ascii="Arial" w:eastAsia="Times New Roman" w:hAnsi="Arial" w:cs="Arial"/>
          <w:color w:val="000000"/>
          <w:sz w:val="20"/>
          <w:szCs w:val="20"/>
        </w:rPr>
        <w:t>Awadh</w:t>
      </w:r>
      <w:proofErr w:type="spellEnd"/>
      <w:r w:rsidRPr="004E6B67">
        <w:rPr>
          <w:rFonts w:ascii="Arial" w:eastAsia="Times New Roman" w:hAnsi="Arial" w:cs="Arial"/>
          <w:color w:val="000000"/>
          <w:sz w:val="20"/>
          <w:szCs w:val="20"/>
        </w:rPr>
        <w:t xml:space="preserve"> and</w:t>
      </w:r>
      <w:r w:rsidRPr="004E6B67">
        <w:rPr>
          <w:rFonts w:ascii="Arial" w:eastAsia="Times New Roman" w:hAnsi="Arial" w:cs="Arial"/>
          <w:color w:val="000000"/>
          <w:sz w:val="20"/>
        </w:rPr>
        <w:t> </w:t>
      </w:r>
      <w:hyperlink r:id="rId37" w:tooltip="Gwalior" w:history="1">
        <w:r w:rsidRPr="004E6B67">
          <w:rPr>
            <w:rFonts w:ascii="Arial" w:eastAsia="Times New Roman" w:hAnsi="Arial" w:cs="Arial"/>
            <w:color w:val="0B0080"/>
            <w:sz w:val="20"/>
          </w:rPr>
          <w:t>Gwalior</w:t>
        </w:r>
      </w:hyperlink>
      <w:r w:rsidRPr="004E6B67">
        <w:rPr>
          <w:rFonts w:ascii="Arial" w:eastAsia="Times New Roman" w:hAnsi="Arial" w:cs="Arial"/>
          <w:color w:val="000000"/>
          <w:sz w:val="20"/>
        </w:rPr>
        <w:t> </w:t>
      </w:r>
      <w:r w:rsidRPr="004E6B67">
        <w:rPr>
          <w:rFonts w:ascii="Arial" w:eastAsia="Times New Roman" w:hAnsi="Arial" w:cs="Arial"/>
          <w:color w:val="000000"/>
          <w:sz w:val="20"/>
          <w:szCs w:val="20"/>
        </w:rPr>
        <w:t>readily joined the growing rebellion. Other irregular units were raised in frontier areas from communities such as</w:t>
      </w:r>
      <w:r w:rsidRPr="004E6B67">
        <w:rPr>
          <w:rFonts w:ascii="Arial" w:eastAsia="Times New Roman" w:hAnsi="Arial" w:cs="Arial"/>
          <w:color w:val="000000"/>
          <w:sz w:val="20"/>
        </w:rPr>
        <w:t> </w:t>
      </w:r>
      <w:hyperlink r:id="rId38" w:tooltip="Assam" w:history="1">
        <w:r w:rsidRPr="004E6B67">
          <w:rPr>
            <w:rFonts w:ascii="Arial" w:eastAsia="Times New Roman" w:hAnsi="Arial" w:cs="Arial"/>
            <w:color w:val="0B0080"/>
            <w:sz w:val="20"/>
          </w:rPr>
          <w:t>Assamese</w:t>
        </w:r>
      </w:hyperlink>
      <w:r w:rsidRPr="004E6B67">
        <w:rPr>
          <w:rFonts w:ascii="Arial" w:eastAsia="Times New Roman" w:hAnsi="Arial" w:cs="Arial"/>
          <w:color w:val="000000"/>
          <w:sz w:val="20"/>
        </w:rPr>
        <w:t> </w:t>
      </w:r>
      <w:r w:rsidRPr="004E6B67">
        <w:rPr>
          <w:rFonts w:ascii="Arial" w:eastAsia="Times New Roman" w:hAnsi="Arial" w:cs="Arial"/>
          <w:color w:val="000000"/>
          <w:sz w:val="20"/>
          <w:szCs w:val="20"/>
        </w:rPr>
        <w:t>or</w:t>
      </w:r>
      <w:r w:rsidRPr="004E6B67">
        <w:rPr>
          <w:rFonts w:ascii="Arial" w:eastAsia="Times New Roman" w:hAnsi="Arial" w:cs="Arial"/>
          <w:color w:val="000000"/>
          <w:sz w:val="20"/>
        </w:rPr>
        <w:t> </w:t>
      </w:r>
      <w:proofErr w:type="spellStart"/>
      <w:r w:rsidRPr="004E6B67">
        <w:rPr>
          <w:rFonts w:ascii="Arial" w:eastAsia="Times New Roman" w:hAnsi="Arial" w:cs="Arial"/>
          <w:color w:val="000000"/>
          <w:sz w:val="20"/>
          <w:szCs w:val="20"/>
        </w:rPr>
        <w:fldChar w:fldCharType="begin"/>
      </w:r>
      <w:r w:rsidRPr="004E6B67">
        <w:rPr>
          <w:rFonts w:ascii="Arial" w:eastAsia="Times New Roman" w:hAnsi="Arial" w:cs="Arial"/>
          <w:color w:val="000000"/>
          <w:sz w:val="20"/>
          <w:szCs w:val="20"/>
        </w:rPr>
        <w:instrText xml:space="preserve"> HYPERLINK "http://en.wikipedia.org/wiki/Pakhtun" \o "Pakhtun" </w:instrText>
      </w:r>
      <w:r w:rsidRPr="004E6B67">
        <w:rPr>
          <w:rFonts w:ascii="Arial" w:eastAsia="Times New Roman" w:hAnsi="Arial" w:cs="Arial"/>
          <w:color w:val="000000"/>
          <w:sz w:val="20"/>
          <w:szCs w:val="20"/>
        </w:rPr>
        <w:fldChar w:fldCharType="separate"/>
      </w:r>
      <w:r w:rsidRPr="004E6B67">
        <w:rPr>
          <w:rFonts w:ascii="Arial" w:eastAsia="Times New Roman" w:hAnsi="Arial" w:cs="Arial"/>
          <w:color w:val="0B0080"/>
          <w:sz w:val="20"/>
        </w:rPr>
        <w:t>Pakhtuns</w:t>
      </w:r>
      <w:proofErr w:type="spellEnd"/>
      <w:r w:rsidRPr="004E6B67">
        <w:rPr>
          <w:rFonts w:ascii="Arial" w:eastAsia="Times New Roman" w:hAnsi="Arial" w:cs="Arial"/>
          <w:color w:val="000000"/>
          <w:sz w:val="20"/>
          <w:szCs w:val="20"/>
        </w:rPr>
        <w:fldChar w:fldCharType="end"/>
      </w:r>
      <w:r w:rsidRPr="004E6B67">
        <w:rPr>
          <w:rFonts w:ascii="Arial" w:eastAsia="Times New Roman" w:hAnsi="Arial" w:cs="Arial"/>
          <w:color w:val="000000"/>
          <w:sz w:val="20"/>
        </w:rPr>
        <w:t> </w:t>
      </w:r>
      <w:r w:rsidRPr="004E6B67">
        <w:rPr>
          <w:rFonts w:ascii="Arial" w:eastAsia="Times New Roman" w:hAnsi="Arial" w:cs="Arial"/>
          <w:color w:val="000000"/>
          <w:sz w:val="20"/>
          <w:szCs w:val="20"/>
        </w:rPr>
        <w:t>to maintain order locally. Few of these participated in the rebellion, and one contingent in particular (the recently raised</w:t>
      </w:r>
      <w:r w:rsidRPr="004E6B67">
        <w:rPr>
          <w:rFonts w:ascii="Arial" w:eastAsia="Times New Roman" w:hAnsi="Arial" w:cs="Arial"/>
          <w:color w:val="000000"/>
          <w:sz w:val="20"/>
        </w:rPr>
        <w:t> </w:t>
      </w:r>
      <w:hyperlink r:id="rId39" w:tooltip="Punjab Irregular Force" w:history="1">
        <w:r w:rsidRPr="004E6B67">
          <w:rPr>
            <w:rFonts w:ascii="Arial" w:eastAsia="Times New Roman" w:hAnsi="Arial" w:cs="Arial"/>
            <w:color w:val="0B0080"/>
            <w:sz w:val="20"/>
          </w:rPr>
          <w:t>Punjab Irregular Force</w:t>
        </w:r>
      </w:hyperlink>
      <w:r w:rsidRPr="004E6B67">
        <w:rPr>
          <w:rFonts w:ascii="Arial" w:eastAsia="Times New Roman" w:hAnsi="Arial" w:cs="Arial"/>
          <w:color w:val="000000"/>
          <w:sz w:val="20"/>
          <w:szCs w:val="20"/>
        </w:rPr>
        <w:t>) actively participated on the British side.</w:t>
      </w:r>
      <w:hyperlink r:id="rId40" w:anchor="cite_note-Amin-11" w:history="1">
        <w:r w:rsidRPr="004E6B67">
          <w:rPr>
            <w:rFonts w:ascii="Arial" w:eastAsia="Times New Roman" w:hAnsi="Arial" w:cs="Arial"/>
            <w:color w:val="0B0080"/>
            <w:sz w:val="20"/>
            <w:vertAlign w:val="superscript"/>
          </w:rPr>
          <w:t>[11]</w:t>
        </w:r>
      </w:hyperlink>
    </w:p>
    <w:p w:rsidR="004E6B67" w:rsidRPr="004E6B67" w:rsidRDefault="004E6B67" w:rsidP="004E6B67">
      <w:pPr>
        <w:shd w:val="clear" w:color="auto" w:fill="FFFFFF"/>
        <w:spacing w:before="96" w:after="120" w:line="288" w:lineRule="atLeast"/>
        <w:rPr>
          <w:rFonts w:ascii="Arial" w:eastAsia="Times New Roman" w:hAnsi="Arial" w:cs="Arial"/>
          <w:color w:val="000000"/>
          <w:sz w:val="20"/>
          <w:szCs w:val="20"/>
        </w:rPr>
      </w:pPr>
      <w:r w:rsidRPr="004E6B67">
        <w:rPr>
          <w:rFonts w:ascii="Arial" w:eastAsia="Times New Roman" w:hAnsi="Arial" w:cs="Arial"/>
          <w:color w:val="000000"/>
          <w:sz w:val="20"/>
          <w:szCs w:val="20"/>
        </w:rPr>
        <w:t>The Bengal Army also contained three "European" regiments of infantry, and many artillery units manned by white personnel. Due to the need for technical specialists, the artillery units generally had a higher proportion of British personnel. Although the armies of many Rajas or states which rebelled contained large numbers of guns, the British superiority in artillery was to be decisive in a number of engagements.</w:t>
      </w:r>
    </w:p>
    <w:p w:rsidR="004E6B67" w:rsidRPr="004E6B67" w:rsidRDefault="004E6B67" w:rsidP="004E6B67">
      <w:pPr>
        <w:shd w:val="clear" w:color="auto" w:fill="FFFFFF"/>
        <w:spacing w:before="96" w:after="120" w:line="288" w:lineRule="atLeast"/>
        <w:rPr>
          <w:rFonts w:ascii="Arial" w:eastAsia="Times New Roman" w:hAnsi="Arial" w:cs="Arial"/>
          <w:color w:val="000000"/>
          <w:sz w:val="20"/>
          <w:szCs w:val="20"/>
        </w:rPr>
      </w:pPr>
      <w:r w:rsidRPr="004E6B67">
        <w:rPr>
          <w:rFonts w:ascii="Arial" w:eastAsia="Times New Roman" w:hAnsi="Arial" w:cs="Arial"/>
          <w:color w:val="000000"/>
          <w:sz w:val="20"/>
          <w:szCs w:val="20"/>
        </w:rPr>
        <w:t>There were also a number of units from the British Army (referred to in India as "Queen's troops") stationed in India, but in 1857 several of these had been withdrawn to take part in the</w:t>
      </w:r>
      <w:r w:rsidRPr="004E6B67">
        <w:rPr>
          <w:rFonts w:ascii="Arial" w:eastAsia="Times New Roman" w:hAnsi="Arial" w:cs="Arial"/>
          <w:color w:val="000000"/>
          <w:sz w:val="20"/>
        </w:rPr>
        <w:t> </w:t>
      </w:r>
      <w:hyperlink r:id="rId41" w:tooltip="Crimean War" w:history="1">
        <w:r w:rsidRPr="004E6B67">
          <w:rPr>
            <w:rFonts w:ascii="Arial" w:eastAsia="Times New Roman" w:hAnsi="Arial" w:cs="Arial"/>
            <w:color w:val="0B0080"/>
            <w:sz w:val="20"/>
          </w:rPr>
          <w:t>Crimean War</w:t>
        </w:r>
      </w:hyperlink>
      <w:r w:rsidRPr="004E6B67">
        <w:rPr>
          <w:rFonts w:ascii="Arial" w:eastAsia="Times New Roman" w:hAnsi="Arial" w:cs="Arial"/>
          <w:color w:val="000000"/>
          <w:sz w:val="20"/>
        </w:rPr>
        <w:t> </w:t>
      </w:r>
      <w:r w:rsidRPr="004E6B67">
        <w:rPr>
          <w:rFonts w:ascii="Arial" w:eastAsia="Times New Roman" w:hAnsi="Arial" w:cs="Arial"/>
          <w:color w:val="000000"/>
          <w:sz w:val="20"/>
          <w:szCs w:val="20"/>
        </w:rPr>
        <w:t>or the</w:t>
      </w:r>
      <w:r w:rsidRPr="004E6B67">
        <w:rPr>
          <w:rFonts w:ascii="Arial" w:eastAsia="Times New Roman" w:hAnsi="Arial" w:cs="Arial"/>
          <w:color w:val="000000"/>
          <w:sz w:val="20"/>
        </w:rPr>
        <w:t> </w:t>
      </w:r>
      <w:hyperlink r:id="rId42" w:tooltip="Anglo-Persian War" w:history="1">
        <w:r w:rsidRPr="004E6B67">
          <w:rPr>
            <w:rFonts w:ascii="Arial" w:eastAsia="Times New Roman" w:hAnsi="Arial" w:cs="Arial"/>
            <w:color w:val="0B0080"/>
            <w:sz w:val="20"/>
          </w:rPr>
          <w:t>Anglo-Persian War</w:t>
        </w:r>
      </w:hyperlink>
      <w:r w:rsidRPr="004E6B67">
        <w:rPr>
          <w:rFonts w:ascii="Arial" w:eastAsia="Times New Roman" w:hAnsi="Arial" w:cs="Arial"/>
          <w:color w:val="000000"/>
          <w:sz w:val="20"/>
        </w:rPr>
        <w:t> </w:t>
      </w:r>
      <w:r w:rsidRPr="004E6B67">
        <w:rPr>
          <w:rFonts w:ascii="Arial" w:eastAsia="Times New Roman" w:hAnsi="Arial" w:cs="Arial"/>
          <w:color w:val="000000"/>
          <w:sz w:val="20"/>
          <w:szCs w:val="20"/>
        </w:rPr>
        <w:t xml:space="preserve">of 1856. The moment at which the </w:t>
      </w:r>
      <w:proofErr w:type="spellStart"/>
      <w:r w:rsidRPr="004E6B67">
        <w:rPr>
          <w:rFonts w:ascii="Arial" w:eastAsia="Times New Roman" w:hAnsi="Arial" w:cs="Arial"/>
          <w:color w:val="000000"/>
          <w:sz w:val="20"/>
          <w:szCs w:val="20"/>
        </w:rPr>
        <w:t>sepoys'</w:t>
      </w:r>
      <w:proofErr w:type="spellEnd"/>
      <w:r w:rsidRPr="004E6B67">
        <w:rPr>
          <w:rFonts w:ascii="Arial" w:eastAsia="Times New Roman" w:hAnsi="Arial" w:cs="Arial"/>
          <w:color w:val="000000"/>
          <w:sz w:val="20"/>
          <w:szCs w:val="20"/>
        </w:rPr>
        <w:t xml:space="preserve"> grievances led them openly to defy British authority also happened to be the most </w:t>
      </w:r>
      <w:proofErr w:type="spellStart"/>
      <w:r w:rsidRPr="004E6B67">
        <w:rPr>
          <w:rFonts w:ascii="Arial" w:eastAsia="Times New Roman" w:hAnsi="Arial" w:cs="Arial"/>
          <w:color w:val="000000"/>
          <w:sz w:val="20"/>
          <w:szCs w:val="20"/>
        </w:rPr>
        <w:t>favourable</w:t>
      </w:r>
      <w:proofErr w:type="spellEnd"/>
      <w:r w:rsidRPr="004E6B67">
        <w:rPr>
          <w:rFonts w:ascii="Arial" w:eastAsia="Times New Roman" w:hAnsi="Arial" w:cs="Arial"/>
          <w:color w:val="000000"/>
          <w:sz w:val="20"/>
          <w:szCs w:val="20"/>
        </w:rPr>
        <w:t xml:space="preserve"> opportunity to do so.</w:t>
      </w:r>
    </w:p>
    <w:p w:rsidR="004E6B67" w:rsidRDefault="004E6B67"/>
    <w:sectPr w:rsidR="004E6B67" w:rsidSect="00A442F7">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Iskoola Pota">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6B67"/>
    <w:rsid w:val="0029208A"/>
    <w:rsid w:val="00421E41"/>
    <w:rsid w:val="004E6B67"/>
    <w:rsid w:val="006C309F"/>
    <w:rsid w:val="00A442F7"/>
    <w:rsid w:val="00B72284"/>
  </w:rsids>
  <m:mathPr>
    <m:mathFont m:val="Cambria Math"/>
    <m:brkBin m:val="before"/>
    <m:brkBinSub m:val="--"/>
    <m:smallFrac m:val="off"/>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2F7"/>
    <w:rPr>
      <w:rFonts w:cs="Arial Unicode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E6B67"/>
  </w:style>
  <w:style w:type="character" w:styleId="Hyperlink">
    <w:name w:val="Hyperlink"/>
    <w:basedOn w:val="DefaultParagraphFont"/>
    <w:uiPriority w:val="99"/>
    <w:semiHidden/>
    <w:unhideWhenUsed/>
    <w:rsid w:val="004E6B67"/>
    <w:rPr>
      <w:color w:val="0000FF"/>
      <w:u w:val="single"/>
    </w:rPr>
  </w:style>
  <w:style w:type="paragraph" w:styleId="NormalWeb">
    <w:name w:val="Normal (Web)"/>
    <w:basedOn w:val="Normal"/>
    <w:uiPriority w:val="99"/>
    <w:semiHidden/>
    <w:unhideWhenUsed/>
    <w:rsid w:val="004E6B6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E6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B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7847647">
      <w:bodyDiv w:val="1"/>
      <w:marLeft w:val="0"/>
      <w:marRight w:val="0"/>
      <w:marTop w:val="0"/>
      <w:marBottom w:val="0"/>
      <w:divBdr>
        <w:top w:val="none" w:sz="0" w:space="0" w:color="auto"/>
        <w:left w:val="none" w:sz="0" w:space="0" w:color="auto"/>
        <w:bottom w:val="none" w:sz="0" w:space="0" w:color="auto"/>
        <w:right w:val="none" w:sz="0" w:space="0" w:color="auto"/>
      </w:divBdr>
      <w:divsChild>
        <w:div w:id="1354922118">
          <w:marLeft w:val="336"/>
          <w:marRight w:val="0"/>
          <w:marTop w:val="120"/>
          <w:marBottom w:val="312"/>
          <w:divBdr>
            <w:top w:val="none" w:sz="0" w:space="0" w:color="auto"/>
            <w:left w:val="none" w:sz="0" w:space="0" w:color="auto"/>
            <w:bottom w:val="none" w:sz="0" w:space="0" w:color="auto"/>
            <w:right w:val="none" w:sz="0" w:space="0" w:color="auto"/>
          </w:divBdr>
          <w:divsChild>
            <w:div w:id="590310690">
              <w:marLeft w:val="0"/>
              <w:marRight w:val="0"/>
              <w:marTop w:val="0"/>
              <w:marBottom w:val="0"/>
              <w:divBdr>
                <w:top w:val="single" w:sz="6" w:space="0" w:color="CCCCCC"/>
                <w:left w:val="single" w:sz="6" w:space="0" w:color="CCCCCC"/>
                <w:bottom w:val="single" w:sz="6" w:space="0" w:color="CCCCCC"/>
                <w:right w:val="single" w:sz="6" w:space="0" w:color="CCCCCC"/>
              </w:divBdr>
              <w:divsChild>
                <w:div w:id="20422253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Bengal" TargetMode="External"/><Relationship Id="rId13" Type="http://schemas.openxmlformats.org/officeDocument/2006/relationships/hyperlink" Target="http://en.wikipedia.org/wiki/Bombay_Presidency" TargetMode="External"/><Relationship Id="rId18" Type="http://schemas.openxmlformats.org/officeDocument/2006/relationships/hyperlink" Target="http://en.wikipedia.org/wiki/Causes_of_the_Indian_Rebellion_of_1857" TargetMode="External"/><Relationship Id="rId26" Type="http://schemas.openxmlformats.org/officeDocument/2006/relationships/hyperlink" Target="http://en.wikipedia.org/wiki/Hard_labour" TargetMode="External"/><Relationship Id="rId39" Type="http://schemas.openxmlformats.org/officeDocument/2006/relationships/hyperlink" Target="http://en.wikipedia.org/wiki/Punjab_Irregular_Force" TargetMode="External"/><Relationship Id="rId3" Type="http://schemas.openxmlformats.org/officeDocument/2006/relationships/webSettings" Target="webSettings.xml"/><Relationship Id="rId21" Type="http://schemas.openxmlformats.org/officeDocument/2006/relationships/hyperlink" Target="http://en.wikipedia.org/wiki/Causes_of_the_Indian_Rebellion_of_1857" TargetMode="External"/><Relationship Id="rId34" Type="http://schemas.openxmlformats.org/officeDocument/2006/relationships/hyperlink" Target="http://en.wikipedia.org/w/index.php?title=34th_Bengal_Infantry&amp;action=edit&amp;redlink=1" TargetMode="External"/><Relationship Id="rId42" Type="http://schemas.openxmlformats.org/officeDocument/2006/relationships/hyperlink" Target="http://en.wikipedia.org/wiki/Anglo-Persian_War" TargetMode="External"/><Relationship Id="rId7" Type="http://schemas.openxmlformats.org/officeDocument/2006/relationships/hyperlink" Target="http://en.wikipedia.org/wiki/Bombay" TargetMode="External"/><Relationship Id="rId12" Type="http://schemas.openxmlformats.org/officeDocument/2006/relationships/hyperlink" Target="http://en.wikipedia.org/wiki/Causes_of_the_Indian_Rebellion_of_1857" TargetMode="External"/><Relationship Id="rId17" Type="http://schemas.openxmlformats.org/officeDocument/2006/relationships/hyperlink" Target="http://en.wikipedia.org/wiki/Battle_honour" TargetMode="External"/><Relationship Id="rId25" Type="http://schemas.openxmlformats.org/officeDocument/2006/relationships/hyperlink" Target="http://en.wikipedia.org/wiki/First_Anglo-Burmese_War" TargetMode="External"/><Relationship Id="rId33" Type="http://schemas.openxmlformats.org/officeDocument/2006/relationships/hyperlink" Target="http://en.wikipedia.org/wiki/Herbert_Edwardes" TargetMode="External"/><Relationship Id="rId38" Type="http://schemas.openxmlformats.org/officeDocument/2006/relationships/hyperlink" Target="http://en.wikipedia.org/wiki/Assam" TargetMode="External"/><Relationship Id="rId2" Type="http://schemas.openxmlformats.org/officeDocument/2006/relationships/settings" Target="settings.xml"/><Relationship Id="rId16" Type="http://schemas.openxmlformats.org/officeDocument/2006/relationships/hyperlink" Target="http://en.wikipedia.org/wiki/Ganges" TargetMode="External"/><Relationship Id="rId20" Type="http://schemas.openxmlformats.org/officeDocument/2006/relationships/hyperlink" Target="http://en.wikipedia.org/wiki/Massacre_of_Elphinstone%27s_Army" TargetMode="External"/><Relationship Id="rId29" Type="http://schemas.openxmlformats.org/officeDocument/2006/relationships/hyperlink" Target="http://en.wikipedia.org/wiki/Punjab_region" TargetMode="External"/><Relationship Id="rId41" Type="http://schemas.openxmlformats.org/officeDocument/2006/relationships/hyperlink" Target="http://en.wikipedia.org/wiki/Crimean_War" TargetMode="External"/><Relationship Id="rId1" Type="http://schemas.openxmlformats.org/officeDocument/2006/relationships/styles" Target="styles.xml"/><Relationship Id="rId6" Type="http://schemas.openxmlformats.org/officeDocument/2006/relationships/hyperlink" Target="http://en.wikipedia.org/wiki/British_East_India_Company" TargetMode="External"/><Relationship Id="rId11" Type="http://schemas.openxmlformats.org/officeDocument/2006/relationships/hyperlink" Target="http://en.wikipedia.org/wiki/Causes_of_the_Indian_Rebellion_of_1857" TargetMode="External"/><Relationship Id="rId24" Type="http://schemas.openxmlformats.org/officeDocument/2006/relationships/hyperlink" Target="http://en.wikipedia.org/wiki/Kala_pani_(taboo)" TargetMode="External"/><Relationship Id="rId32" Type="http://schemas.openxmlformats.org/officeDocument/2006/relationships/hyperlink" Target="http://en.wikipedia.org/wiki/Causes_of_the_Indian_Rebellion_of_1857" TargetMode="External"/><Relationship Id="rId37" Type="http://schemas.openxmlformats.org/officeDocument/2006/relationships/hyperlink" Target="http://en.wikipedia.org/wiki/Gwalior" TargetMode="External"/><Relationship Id="rId40" Type="http://schemas.openxmlformats.org/officeDocument/2006/relationships/hyperlink" Target="http://en.wikipedia.org/wiki/Causes_of_the_Indian_Rebellion_of_1857" TargetMode="External"/><Relationship Id="rId5" Type="http://schemas.openxmlformats.org/officeDocument/2006/relationships/hyperlink" Target="http://en.wikipedia.org/wiki/Causes_of_the_Indian_Rebellion_of_1857" TargetMode="External"/><Relationship Id="rId15" Type="http://schemas.openxmlformats.org/officeDocument/2006/relationships/hyperlink" Target="http://en.wikipedia.org/wiki/Bengal_Army" TargetMode="External"/><Relationship Id="rId23" Type="http://schemas.openxmlformats.org/officeDocument/2006/relationships/hyperlink" Target="http://en.wikipedia.org/wiki/Vellore_Mutiny" TargetMode="External"/><Relationship Id="rId28" Type="http://schemas.openxmlformats.org/officeDocument/2006/relationships/hyperlink" Target="http://en.wikipedia.org/wiki/Second_Anglo-Burmese_War" TargetMode="External"/><Relationship Id="rId36" Type="http://schemas.openxmlformats.org/officeDocument/2006/relationships/hyperlink" Target="http://en.wikipedia.org/wiki/Causes_of_the_Indian_Rebellion_of_1857" TargetMode="External"/><Relationship Id="rId10" Type="http://schemas.openxmlformats.org/officeDocument/2006/relationships/hyperlink" Target="http://en.wikipedia.org/wiki/British_Empire" TargetMode="External"/><Relationship Id="rId19" Type="http://schemas.openxmlformats.org/officeDocument/2006/relationships/hyperlink" Target="http://en.wikipedia.org/wiki/First_Anglo-Afghan_War" TargetMode="External"/><Relationship Id="rId31" Type="http://schemas.openxmlformats.org/officeDocument/2006/relationships/hyperlink" Target="http://en.wikipedia.org/wiki/Causes_of_the_Indian_Rebellion_of_1857" TargetMode="External"/><Relationship Id="rId44" Type="http://schemas.openxmlformats.org/officeDocument/2006/relationships/theme" Target="theme/theme1.xml"/><Relationship Id="rId4" Type="http://schemas.openxmlformats.org/officeDocument/2006/relationships/hyperlink" Target="http://en.wikipedia.org/wiki/Bengal_Army" TargetMode="External"/><Relationship Id="rId9" Type="http://schemas.openxmlformats.org/officeDocument/2006/relationships/hyperlink" Target="http://en.wikipedia.org/wiki/Commander-in-chief" TargetMode="External"/><Relationship Id="rId14" Type="http://schemas.openxmlformats.org/officeDocument/2006/relationships/hyperlink" Target="http://en.wikipedia.org/wiki/Madras_Presidency" TargetMode="External"/><Relationship Id="rId22" Type="http://schemas.openxmlformats.org/officeDocument/2006/relationships/hyperlink" Target="http://en.wikipedia.org/wiki/Causes_of_the_Indian_Rebellion_of_1857" TargetMode="External"/><Relationship Id="rId27" Type="http://schemas.openxmlformats.org/officeDocument/2006/relationships/hyperlink" Target="http://en.wikipedia.org/wiki/Causes_of_the_Indian_Rebellion_of_1857" TargetMode="External"/><Relationship Id="rId30" Type="http://schemas.openxmlformats.org/officeDocument/2006/relationships/hyperlink" Target="http://en.wikipedia.org/wiki/Causes_of_the_Indian_Rebellion_of_1857" TargetMode="External"/><Relationship Id="rId35" Type="http://schemas.openxmlformats.org/officeDocument/2006/relationships/hyperlink" Target="http://en.wikipedia.org/wiki/Causes_of_the_Indian_Rebellion_of_1857"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2095</Words>
  <Characters>11943</Characters>
  <Application>Microsoft Office Word</Application>
  <DocSecurity>0</DocSecurity>
  <Lines>99</Lines>
  <Paragraphs>28</Paragraphs>
  <ScaleCrop>false</ScaleCrop>
  <Company>n</Company>
  <LinksUpToDate>false</LinksUpToDate>
  <CharactersWithSpaces>14010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9na</dc:creator>
  <cp:keywords/>
  <dc:description/>
  <cp:lastModifiedBy>9na</cp:lastModifiedBy>
  <cp:revision>1</cp:revision>
  <dcterms:created xsi:type="dcterms:W3CDTF">2014-01-17T18:01:00Z</dcterms:created>
  <dcterms:modified xsi:type="dcterms:W3CDTF">2014-01-17T18:05:00Z</dcterms:modified>
</cp:coreProperties>
</file>